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6273" w14:textId="38EF411E" w:rsidR="00970C09" w:rsidRDefault="000426DD" w:rsidP="0021694F">
      <w:pPr>
        <w:spacing w:after="0" w:line="259" w:lineRule="auto"/>
        <w:ind w:left="13" w:firstLine="0"/>
        <w:jc w:val="both"/>
        <w:rPr>
          <w:b/>
          <w:sz w:val="48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A99239" wp14:editId="3CFBD7B7">
            <wp:simplePos x="0" y="0"/>
            <wp:positionH relativeFrom="margin">
              <wp:posOffset>30480</wp:posOffset>
            </wp:positionH>
            <wp:positionV relativeFrom="paragraph">
              <wp:posOffset>-83819</wp:posOffset>
            </wp:positionV>
            <wp:extent cx="1045131" cy="101346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69" cy="101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C82961" wp14:editId="72787792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253490" cy="967740"/>
            <wp:effectExtent l="0" t="0" r="3810" b="381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94F">
        <w:rPr>
          <w:b/>
          <w:sz w:val="48"/>
        </w:rPr>
        <w:t xml:space="preserve">  </w:t>
      </w:r>
    </w:p>
    <w:p w14:paraId="1DA796E4" w14:textId="2F6084F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29E0E1B6" w14:textId="4F39E99D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BC414C8" w14:textId="77777777" w:rsidR="000426DD" w:rsidRDefault="000426DD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333FDA1C" w14:textId="3339E604" w:rsidR="00D87FF0" w:rsidRPr="000426DD" w:rsidRDefault="00D87FF0" w:rsidP="00806825">
      <w:pPr>
        <w:rPr>
          <w:b/>
          <w:bCs/>
          <w:sz w:val="40"/>
          <w:szCs w:val="40"/>
        </w:rPr>
      </w:pPr>
      <w:r w:rsidRPr="000426DD">
        <w:rPr>
          <w:b/>
          <w:bCs/>
          <w:sz w:val="40"/>
          <w:szCs w:val="40"/>
        </w:rPr>
        <w:t xml:space="preserve">Permission for pupils to walk </w:t>
      </w:r>
      <w:r w:rsidR="000426DD">
        <w:rPr>
          <w:b/>
          <w:bCs/>
          <w:sz w:val="40"/>
          <w:szCs w:val="40"/>
        </w:rPr>
        <w:t xml:space="preserve">home </w:t>
      </w:r>
      <w:r w:rsidRPr="000426DD">
        <w:rPr>
          <w:b/>
          <w:bCs/>
          <w:sz w:val="40"/>
          <w:szCs w:val="40"/>
        </w:rPr>
        <w:t>unaccompanied</w:t>
      </w:r>
    </w:p>
    <w:p w14:paraId="339F3997" w14:textId="77777777" w:rsidR="00D87FF0" w:rsidRPr="000426DD" w:rsidRDefault="00D87FF0" w:rsidP="00806825">
      <w:pPr>
        <w:rPr>
          <w:b/>
          <w:bCs/>
          <w:sz w:val="40"/>
          <w:szCs w:val="40"/>
        </w:rPr>
      </w:pPr>
    </w:p>
    <w:p w14:paraId="7E713263" w14:textId="77777777"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14:paraId="57A70CAE" w14:textId="77777777" w:rsidR="00D87FF0" w:rsidRDefault="00D87FF0" w:rsidP="00D87FF0">
      <w:r>
        <w:t xml:space="preserve">soon as possible before the child first walks home alone. </w:t>
      </w:r>
    </w:p>
    <w:p w14:paraId="3E9E4DD9" w14:textId="77777777" w:rsidR="00D87FF0" w:rsidRDefault="00D87FF0" w:rsidP="00806825"/>
    <w:p w14:paraId="5A1D411E" w14:textId="77777777"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14:paraId="2F57FA16" w14:textId="77777777" w:rsidR="00D87FF0" w:rsidRDefault="00D87FF0" w:rsidP="00806825"/>
    <w:p w14:paraId="7993C48C" w14:textId="51E08347" w:rsidR="00D036BE" w:rsidRDefault="00D87FF0" w:rsidP="00B7440B">
      <w:pPr>
        <w:ind w:left="0" w:firstLine="0"/>
      </w:pPr>
      <w:r>
        <w:t xml:space="preserve">I wish to inform you that my child will be walking </w:t>
      </w:r>
      <w:r w:rsidR="000426DD">
        <w:t>home f</w:t>
      </w:r>
      <w:r>
        <w:t>rom school</w:t>
      </w:r>
      <w:r w:rsidR="000426DD">
        <w:t xml:space="preserve">, unaccompanied, </w:t>
      </w:r>
      <w:r>
        <w:t>on regular</w:t>
      </w:r>
      <w:r w:rsidR="000426DD">
        <w:t xml:space="preserve"> </w:t>
      </w:r>
      <w:r>
        <w:t xml:space="preserve">basis. I will notify you immediately should this arrangement change. I have read and understood the guidelines, systems and reasonable precautions set out in the ‘Collection </w:t>
      </w:r>
      <w:r w:rsidR="000426DD">
        <w:t xml:space="preserve">and </w:t>
      </w:r>
      <w:r>
        <w:t xml:space="preserve">Walking </w:t>
      </w:r>
      <w:r w:rsidR="000426DD">
        <w:t>Home’ Policy.</w:t>
      </w:r>
      <w:r>
        <w:t xml:space="preserve"> </w:t>
      </w:r>
    </w:p>
    <w:p w14:paraId="34E8294B" w14:textId="77777777" w:rsidR="00D036BE" w:rsidRDefault="00D036BE" w:rsidP="00B7440B">
      <w:pPr>
        <w:ind w:left="0"/>
      </w:pPr>
    </w:p>
    <w:p w14:paraId="4984F498" w14:textId="77777777" w:rsidR="00D036BE" w:rsidRDefault="00D036BE" w:rsidP="00B7440B">
      <w:pPr>
        <w:ind w:left="0" w:firstLine="0"/>
      </w:pPr>
      <w:r>
        <w:t xml:space="preserve">I fully understand that once I give permission for my child to walk to and from school alone, the </w:t>
      </w:r>
    </w:p>
    <w:p w14:paraId="0CA8369A" w14:textId="77777777" w:rsidR="00D036BE" w:rsidRDefault="00D036BE" w:rsidP="00B7440B">
      <w:r>
        <w:t xml:space="preserve">school is not responsible for my child’s actions or whereabouts once they are not on the school </w:t>
      </w:r>
    </w:p>
    <w:p w14:paraId="2C435B15" w14:textId="2D450B8F" w:rsidR="00D87FF0" w:rsidRDefault="00D036BE" w:rsidP="00B7440B">
      <w:r>
        <w:t>premises.</w:t>
      </w:r>
    </w:p>
    <w:p w14:paraId="31102729" w14:textId="77CEA080" w:rsidR="00E50835" w:rsidRDefault="00E50835" w:rsidP="00D036BE"/>
    <w:p w14:paraId="53BB27A2" w14:textId="0128888C" w:rsidR="00E50835" w:rsidRDefault="00E50835" w:rsidP="00D036BE">
      <w:r>
        <w:t xml:space="preserve">If you are only given permission for child to walk on specific days, please note these details below. </w:t>
      </w:r>
    </w:p>
    <w:p w14:paraId="4DEC6697" w14:textId="77777777" w:rsidR="00E50835" w:rsidRDefault="00E50835" w:rsidP="00D036BE"/>
    <w:p w14:paraId="2F0A03C1" w14:textId="77777777" w:rsidR="00D87FF0" w:rsidRDefault="00D87FF0" w:rsidP="00806825"/>
    <w:p w14:paraId="2E3ED5C3" w14:textId="4C757385" w:rsidR="00D87FF0" w:rsidRDefault="00D87FF0" w:rsidP="00806825">
      <w:r>
        <w:t>Signed: ......………………………………...................................Date: ....................................... …...</w:t>
      </w:r>
    </w:p>
    <w:p w14:paraId="3B9B5ABA" w14:textId="7FD63D6E" w:rsidR="00D87FF0" w:rsidRDefault="00D87FF0" w:rsidP="00806825"/>
    <w:p w14:paraId="51F476F3" w14:textId="52619DE0" w:rsidR="00EB640E" w:rsidRDefault="00D87FF0" w:rsidP="00D87FF0">
      <w:r>
        <w:t>Print Name: .................................................................................……………………………</w:t>
      </w:r>
    </w:p>
    <w:p w14:paraId="5320300A" w14:textId="14DFC295" w:rsidR="000426DD" w:rsidRDefault="000426DD" w:rsidP="00D87FF0"/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5043"/>
        <w:gridCol w:w="656"/>
      </w:tblGrid>
      <w:tr w:rsidR="000426DD" w14:paraId="789F4844" w14:textId="77777777" w:rsidTr="000426DD">
        <w:tc>
          <w:tcPr>
            <w:tcW w:w="5043" w:type="dxa"/>
          </w:tcPr>
          <w:p w14:paraId="5563FFF5" w14:textId="09EB88FF" w:rsidR="000426DD" w:rsidRDefault="000426DD" w:rsidP="00D87FF0">
            <w:pPr>
              <w:ind w:left="0" w:firstLine="0"/>
            </w:pPr>
            <w:r w:rsidRPr="000426DD">
              <w:t>Specific Days Only</w:t>
            </w:r>
          </w:p>
        </w:tc>
        <w:tc>
          <w:tcPr>
            <w:tcW w:w="536" w:type="dxa"/>
          </w:tcPr>
          <w:p w14:paraId="785F3C75" w14:textId="0B41610C" w:rsidR="000426DD" w:rsidRDefault="000426DD" w:rsidP="00D87FF0">
            <w:pPr>
              <w:ind w:left="0" w:firstLine="0"/>
            </w:pPr>
            <w:r>
              <w:t>Tick</w:t>
            </w:r>
          </w:p>
        </w:tc>
      </w:tr>
      <w:tr w:rsidR="000426DD" w14:paraId="1D885481" w14:textId="77777777" w:rsidTr="000426DD">
        <w:tc>
          <w:tcPr>
            <w:tcW w:w="5043" w:type="dxa"/>
          </w:tcPr>
          <w:p w14:paraId="25E9EF42" w14:textId="258B62A2" w:rsidR="000426DD" w:rsidRDefault="000426DD" w:rsidP="00D87FF0">
            <w:pPr>
              <w:ind w:left="0" w:firstLine="0"/>
            </w:pPr>
            <w:r>
              <w:t>Monday</w:t>
            </w:r>
          </w:p>
        </w:tc>
        <w:tc>
          <w:tcPr>
            <w:tcW w:w="536" w:type="dxa"/>
          </w:tcPr>
          <w:p w14:paraId="1A8C904B" w14:textId="77777777" w:rsidR="000426DD" w:rsidRDefault="000426DD" w:rsidP="00D87FF0">
            <w:pPr>
              <w:ind w:left="0" w:firstLine="0"/>
            </w:pPr>
          </w:p>
        </w:tc>
      </w:tr>
      <w:tr w:rsidR="000426DD" w14:paraId="4794BCBE" w14:textId="77777777" w:rsidTr="000426DD">
        <w:tc>
          <w:tcPr>
            <w:tcW w:w="5043" w:type="dxa"/>
          </w:tcPr>
          <w:p w14:paraId="121EA8BD" w14:textId="3EBC6A44" w:rsidR="000426DD" w:rsidRDefault="000426DD" w:rsidP="00D87FF0">
            <w:pPr>
              <w:ind w:left="0" w:firstLine="0"/>
            </w:pPr>
            <w:r>
              <w:t>Tuesday</w:t>
            </w:r>
          </w:p>
        </w:tc>
        <w:tc>
          <w:tcPr>
            <w:tcW w:w="536" w:type="dxa"/>
          </w:tcPr>
          <w:p w14:paraId="3D3C2643" w14:textId="77777777" w:rsidR="000426DD" w:rsidRDefault="000426DD" w:rsidP="00D87FF0">
            <w:pPr>
              <w:ind w:left="0" w:firstLine="0"/>
            </w:pPr>
          </w:p>
        </w:tc>
      </w:tr>
      <w:tr w:rsidR="000426DD" w14:paraId="3C3AD317" w14:textId="77777777" w:rsidTr="000426DD">
        <w:tc>
          <w:tcPr>
            <w:tcW w:w="5043" w:type="dxa"/>
          </w:tcPr>
          <w:p w14:paraId="3019AE26" w14:textId="3750C44B" w:rsidR="000426DD" w:rsidRDefault="000426DD" w:rsidP="00D87FF0">
            <w:pPr>
              <w:ind w:left="0" w:firstLine="0"/>
            </w:pPr>
            <w:r>
              <w:t>Wednesday</w:t>
            </w:r>
          </w:p>
        </w:tc>
        <w:tc>
          <w:tcPr>
            <w:tcW w:w="536" w:type="dxa"/>
          </w:tcPr>
          <w:p w14:paraId="643ABB93" w14:textId="77777777" w:rsidR="000426DD" w:rsidRDefault="000426DD" w:rsidP="00D87FF0">
            <w:pPr>
              <w:ind w:left="0" w:firstLine="0"/>
            </w:pPr>
          </w:p>
        </w:tc>
      </w:tr>
      <w:tr w:rsidR="000426DD" w14:paraId="7E71A483" w14:textId="77777777" w:rsidTr="000426DD">
        <w:tc>
          <w:tcPr>
            <w:tcW w:w="5043" w:type="dxa"/>
          </w:tcPr>
          <w:p w14:paraId="37C0E748" w14:textId="7CAB0A9A" w:rsidR="000426DD" w:rsidRDefault="000426DD" w:rsidP="00D87FF0">
            <w:pPr>
              <w:ind w:left="0" w:firstLine="0"/>
            </w:pPr>
            <w:r>
              <w:t>Thursday</w:t>
            </w:r>
          </w:p>
        </w:tc>
        <w:tc>
          <w:tcPr>
            <w:tcW w:w="536" w:type="dxa"/>
          </w:tcPr>
          <w:p w14:paraId="7E758B65" w14:textId="77777777" w:rsidR="000426DD" w:rsidRDefault="000426DD" w:rsidP="00D87FF0">
            <w:pPr>
              <w:ind w:left="0" w:firstLine="0"/>
            </w:pPr>
          </w:p>
        </w:tc>
      </w:tr>
      <w:tr w:rsidR="000426DD" w14:paraId="109DF7D3" w14:textId="77777777" w:rsidTr="000426DD">
        <w:tc>
          <w:tcPr>
            <w:tcW w:w="5043" w:type="dxa"/>
          </w:tcPr>
          <w:p w14:paraId="68C13B7C" w14:textId="2426B806" w:rsidR="000426DD" w:rsidRDefault="000426DD" w:rsidP="00D87FF0">
            <w:pPr>
              <w:ind w:left="0" w:firstLine="0"/>
            </w:pPr>
            <w:r>
              <w:t>Friday</w:t>
            </w:r>
          </w:p>
        </w:tc>
        <w:tc>
          <w:tcPr>
            <w:tcW w:w="536" w:type="dxa"/>
          </w:tcPr>
          <w:p w14:paraId="5813F4AA" w14:textId="77777777" w:rsidR="000426DD" w:rsidRDefault="000426DD" w:rsidP="00D87FF0">
            <w:pPr>
              <w:ind w:left="0" w:firstLine="0"/>
            </w:pPr>
          </w:p>
        </w:tc>
      </w:tr>
    </w:tbl>
    <w:p w14:paraId="7366C0CD" w14:textId="49588B99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47FF6D49" w14:textId="1216CCB4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D106A41" w14:textId="0963E6F0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C90632" w14:textId="347C8302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FFF8A0C" w14:textId="2103D714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5FDF0D" w14:textId="1F0184E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1DFCD6C2" w14:textId="2B09DF0B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7C78C93" w14:textId="33DA0868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D688A72" w14:textId="2D190A12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1C6" w14:textId="77777777" w:rsidR="001426E2" w:rsidRDefault="001426E2" w:rsidP="00970C09">
      <w:pPr>
        <w:spacing w:after="0" w:line="240" w:lineRule="auto"/>
      </w:pPr>
      <w:r>
        <w:separator/>
      </w:r>
    </w:p>
  </w:endnote>
  <w:endnote w:type="continuationSeparator" w:id="0">
    <w:p w14:paraId="187FF001" w14:textId="77777777" w:rsidR="001426E2" w:rsidRDefault="001426E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E6BA" w14:textId="77777777" w:rsidR="001426E2" w:rsidRDefault="001426E2" w:rsidP="00970C09">
      <w:pPr>
        <w:spacing w:after="0" w:line="240" w:lineRule="auto"/>
      </w:pPr>
      <w:r>
        <w:separator/>
      </w:r>
    </w:p>
  </w:footnote>
  <w:footnote w:type="continuationSeparator" w:id="0">
    <w:p w14:paraId="0E0AB300" w14:textId="77777777" w:rsidR="001426E2" w:rsidRDefault="001426E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72360F1C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49E"/>
    <w:multiLevelType w:val="hybridMultilevel"/>
    <w:tmpl w:val="4CC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0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"/>
  </w:num>
  <w:num w:numId="15">
    <w:abstractNumId w:val="28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9"/>
    <w:rsid w:val="00016E61"/>
    <w:rsid w:val="00017882"/>
    <w:rsid w:val="00034973"/>
    <w:rsid w:val="000426DD"/>
    <w:rsid w:val="00044741"/>
    <w:rsid w:val="000767FF"/>
    <w:rsid w:val="000A2EF4"/>
    <w:rsid w:val="000A4C6F"/>
    <w:rsid w:val="000C5668"/>
    <w:rsid w:val="000C6810"/>
    <w:rsid w:val="000D5DF0"/>
    <w:rsid w:val="000E2CDC"/>
    <w:rsid w:val="00101380"/>
    <w:rsid w:val="00126B18"/>
    <w:rsid w:val="00134EBC"/>
    <w:rsid w:val="001426E2"/>
    <w:rsid w:val="00167A08"/>
    <w:rsid w:val="00174CBB"/>
    <w:rsid w:val="001B6BD0"/>
    <w:rsid w:val="001D5031"/>
    <w:rsid w:val="001E5F43"/>
    <w:rsid w:val="00212C7E"/>
    <w:rsid w:val="0021694F"/>
    <w:rsid w:val="00231B52"/>
    <w:rsid w:val="0023629B"/>
    <w:rsid w:val="002467C1"/>
    <w:rsid w:val="002B7CAE"/>
    <w:rsid w:val="0033423D"/>
    <w:rsid w:val="003359E5"/>
    <w:rsid w:val="003F7941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966B5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17DD1"/>
    <w:rsid w:val="0072009E"/>
    <w:rsid w:val="00736BD3"/>
    <w:rsid w:val="007519CD"/>
    <w:rsid w:val="007528EC"/>
    <w:rsid w:val="00791A49"/>
    <w:rsid w:val="007B7523"/>
    <w:rsid w:val="007D45D2"/>
    <w:rsid w:val="007F368F"/>
    <w:rsid w:val="00806825"/>
    <w:rsid w:val="00810BB8"/>
    <w:rsid w:val="00851784"/>
    <w:rsid w:val="008C087C"/>
    <w:rsid w:val="008C40EC"/>
    <w:rsid w:val="008E0DB7"/>
    <w:rsid w:val="008E77E0"/>
    <w:rsid w:val="00965C11"/>
    <w:rsid w:val="00970C09"/>
    <w:rsid w:val="00985B5C"/>
    <w:rsid w:val="009943E8"/>
    <w:rsid w:val="009A3086"/>
    <w:rsid w:val="009E0259"/>
    <w:rsid w:val="009F385E"/>
    <w:rsid w:val="00A1499F"/>
    <w:rsid w:val="00A42B29"/>
    <w:rsid w:val="00B22F81"/>
    <w:rsid w:val="00B23873"/>
    <w:rsid w:val="00B24D57"/>
    <w:rsid w:val="00B672D1"/>
    <w:rsid w:val="00B7440B"/>
    <w:rsid w:val="00B84C18"/>
    <w:rsid w:val="00BA3116"/>
    <w:rsid w:val="00BE4F9B"/>
    <w:rsid w:val="00BF22C5"/>
    <w:rsid w:val="00C5228E"/>
    <w:rsid w:val="00CA6751"/>
    <w:rsid w:val="00CC0131"/>
    <w:rsid w:val="00D036BE"/>
    <w:rsid w:val="00D16128"/>
    <w:rsid w:val="00D6098D"/>
    <w:rsid w:val="00D6517F"/>
    <w:rsid w:val="00D87FF0"/>
    <w:rsid w:val="00DE018F"/>
    <w:rsid w:val="00DE16CD"/>
    <w:rsid w:val="00DE6DA1"/>
    <w:rsid w:val="00DF2114"/>
    <w:rsid w:val="00E11E17"/>
    <w:rsid w:val="00E50835"/>
    <w:rsid w:val="00E85D9F"/>
    <w:rsid w:val="00EA097D"/>
    <w:rsid w:val="00EB182A"/>
    <w:rsid w:val="00EB640E"/>
    <w:rsid w:val="00F15E85"/>
    <w:rsid w:val="00FC10B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064F08"/>
  <w15:docId w15:val="{E0E779F3-0E36-4290-88FC-BD3AB6E0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04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B80-E13E-4C62-B6D0-68E9965C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1107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Nicola McMullen</cp:lastModifiedBy>
  <cp:revision>3</cp:revision>
  <cp:lastPrinted>2020-10-02T10:11:00Z</cp:lastPrinted>
  <dcterms:created xsi:type="dcterms:W3CDTF">2023-05-13T07:27:00Z</dcterms:created>
  <dcterms:modified xsi:type="dcterms:W3CDTF">2023-05-13T07:30:00Z</dcterms:modified>
</cp:coreProperties>
</file>