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015"/>
        <w:tblW w:w="12765" w:type="dxa"/>
        <w:tblLayout w:type="fixed"/>
        <w:tblLook w:val="04A0" w:firstRow="1" w:lastRow="0" w:firstColumn="1" w:lastColumn="0" w:noHBand="0" w:noVBand="1"/>
      </w:tblPr>
      <w:tblGrid>
        <w:gridCol w:w="1555"/>
        <w:gridCol w:w="3402"/>
        <w:gridCol w:w="1425"/>
        <w:gridCol w:w="1551"/>
        <w:gridCol w:w="4832"/>
      </w:tblGrid>
      <w:tr w:rsidR="00DB3869" w14:paraId="12BDA99D" w14:textId="77777777" w:rsidTr="00196BD0">
        <w:trPr>
          <w:trHeight w:val="1864"/>
        </w:trPr>
        <w:tc>
          <w:tcPr>
            <w:tcW w:w="6382" w:type="dxa"/>
            <w:gridSpan w:val="3"/>
          </w:tcPr>
          <w:p w14:paraId="42912A9F" w14:textId="77777777" w:rsidR="00DB3869" w:rsidRPr="001B2B1B" w:rsidRDefault="00DB3869" w:rsidP="00DB3869">
            <w:pPr>
              <w:rPr>
                <w:b/>
              </w:rPr>
            </w:pPr>
            <w:r>
              <w:rPr>
                <w:b/>
              </w:rPr>
              <w:t xml:space="preserve">Substantive knowledge </w:t>
            </w:r>
          </w:p>
          <w:p w14:paraId="561CF06D" w14:textId="77777777" w:rsidR="00DB3869" w:rsidRDefault="00DB3869" w:rsidP="00DB3869">
            <w:r>
              <w:t>Our curriculum enables pupils to:</w:t>
            </w:r>
          </w:p>
          <w:p w14:paraId="2F405732" w14:textId="77777777" w:rsidR="00DB3869" w:rsidRPr="00E34BB3" w:rsidRDefault="00DB3869" w:rsidP="00DB3869">
            <w:pPr>
              <w:pStyle w:val="ListParagraph"/>
              <w:widowControl w:val="0"/>
              <w:numPr>
                <w:ilvl w:val="0"/>
                <w:numId w:val="3"/>
              </w:numPr>
            </w:pPr>
            <w:bookmarkStart w:id="0" w:name="_Hlk128473233"/>
            <w:r w:rsidRPr="00E34BB3">
              <w:t>Understand concepts, themes and genres</w:t>
            </w:r>
          </w:p>
          <w:p w14:paraId="525DEB96" w14:textId="77777777" w:rsidR="00DB3869" w:rsidRPr="00E34BB3" w:rsidRDefault="00DB3869" w:rsidP="00DB3869">
            <w:pPr>
              <w:pStyle w:val="ListParagraph"/>
              <w:widowControl w:val="0"/>
              <w:numPr>
                <w:ilvl w:val="0"/>
                <w:numId w:val="3"/>
              </w:numPr>
            </w:pPr>
            <w:r w:rsidRPr="00E34BB3">
              <w:t xml:space="preserve">Acquire and apply knowledge and skill </w:t>
            </w:r>
          </w:p>
          <w:p w14:paraId="7823ABD6" w14:textId="77777777" w:rsidR="00DB3869" w:rsidRPr="00E34BB3" w:rsidRDefault="00DB3869" w:rsidP="00DB3869">
            <w:pPr>
              <w:pStyle w:val="ListParagraph"/>
              <w:numPr>
                <w:ilvl w:val="0"/>
                <w:numId w:val="3"/>
              </w:numPr>
              <w:spacing w:line="256" w:lineRule="auto"/>
            </w:pPr>
            <w:r w:rsidRPr="00E34BB3">
              <w:t xml:space="preserve">Develop vocabulary </w:t>
            </w:r>
          </w:p>
          <w:bookmarkEnd w:id="0"/>
          <w:p w14:paraId="0B84227D" w14:textId="77777777" w:rsidR="00DB3869" w:rsidRDefault="00DB3869" w:rsidP="00DB3869">
            <w:pPr>
              <w:ind w:left="360"/>
            </w:pPr>
          </w:p>
          <w:p w14:paraId="672BBEB2" w14:textId="77777777" w:rsidR="00DB3869" w:rsidRDefault="00DB3869" w:rsidP="00DB3869"/>
          <w:p w14:paraId="4CC2AD08" w14:textId="77777777" w:rsidR="00DB3869" w:rsidRPr="00F168A6" w:rsidRDefault="00DB3869" w:rsidP="00DB3869">
            <w:pPr>
              <w:pStyle w:val="ListParagraph"/>
            </w:pPr>
          </w:p>
        </w:tc>
        <w:tc>
          <w:tcPr>
            <w:tcW w:w="6383" w:type="dxa"/>
            <w:gridSpan w:val="2"/>
          </w:tcPr>
          <w:p w14:paraId="143F8FBA" w14:textId="77777777" w:rsidR="00DB3869" w:rsidRDefault="00DB3869" w:rsidP="00DB3869">
            <w:pPr>
              <w:rPr>
                <w:b/>
              </w:rPr>
            </w:pPr>
            <w:r w:rsidRPr="00F168A6">
              <w:rPr>
                <w:b/>
              </w:rPr>
              <w:t>Disciplinary knowledge</w:t>
            </w:r>
          </w:p>
          <w:p w14:paraId="65799CF9" w14:textId="77777777" w:rsidR="00DB3869" w:rsidRDefault="00DB3869" w:rsidP="00DB3869">
            <w:r>
              <w:t>Our curriculum supports pupils to:</w:t>
            </w:r>
          </w:p>
          <w:p w14:paraId="0587E476" w14:textId="77777777" w:rsidR="00DB3869" w:rsidRPr="00F168A6" w:rsidRDefault="00DB3869" w:rsidP="00DB3869">
            <w:pPr>
              <w:pStyle w:val="ListParagraph"/>
              <w:numPr>
                <w:ilvl w:val="0"/>
                <w:numId w:val="1"/>
              </w:numPr>
            </w:pPr>
            <w:r>
              <w:t>Develop their artistic ability through taught drawing, painting and sculpting skills</w:t>
            </w:r>
          </w:p>
          <w:p w14:paraId="49543AD7" w14:textId="77777777" w:rsidR="00DB3869" w:rsidRDefault="00DB3869" w:rsidP="00DB3869">
            <w:pPr>
              <w:pStyle w:val="ListParagraph"/>
              <w:numPr>
                <w:ilvl w:val="0"/>
                <w:numId w:val="1"/>
              </w:numPr>
            </w:pPr>
            <w:r>
              <w:t>L</w:t>
            </w:r>
            <w:r w:rsidRPr="00E34BB3">
              <w:t>earn about artists and their work</w:t>
            </w:r>
          </w:p>
          <w:p w14:paraId="3F6217E2" w14:textId="77777777" w:rsidR="00DB3869" w:rsidRDefault="00DB3869" w:rsidP="00DB3869">
            <w:pPr>
              <w:pStyle w:val="ListParagraph"/>
              <w:numPr>
                <w:ilvl w:val="0"/>
                <w:numId w:val="1"/>
              </w:numPr>
            </w:pPr>
            <w:r>
              <w:t>Evaluate and analyse creative work</w:t>
            </w:r>
          </w:p>
          <w:p w14:paraId="198B5EB9" w14:textId="52FCF152" w:rsidR="00DB3869" w:rsidRPr="00F168A6" w:rsidRDefault="00DB3869" w:rsidP="00DB3869">
            <w:pPr>
              <w:pStyle w:val="ListParagraph"/>
            </w:pPr>
          </w:p>
        </w:tc>
      </w:tr>
      <w:tr w:rsidR="00DB3869" w14:paraId="6F520ED1" w14:textId="77777777" w:rsidTr="00DB3869">
        <w:trPr>
          <w:trHeight w:val="506"/>
        </w:trPr>
        <w:tc>
          <w:tcPr>
            <w:tcW w:w="12765" w:type="dxa"/>
            <w:gridSpan w:val="5"/>
          </w:tcPr>
          <w:p w14:paraId="04F2BD3A" w14:textId="56D4FD66" w:rsidR="00DB3869" w:rsidRPr="00E27FA9" w:rsidRDefault="00DB3869" w:rsidP="00DB3869">
            <w:pPr>
              <w:rPr>
                <w:b/>
              </w:rPr>
            </w:pPr>
            <w:r w:rsidRPr="00233BF2">
              <w:rPr>
                <w:b/>
              </w:rPr>
              <w:t>KS</w:t>
            </w:r>
            <w:r>
              <w:rPr>
                <w:b/>
              </w:rPr>
              <w:t>2</w:t>
            </w:r>
            <w:r w:rsidRPr="00233BF2">
              <w:rPr>
                <w:b/>
              </w:rPr>
              <w:t xml:space="preserve"> – Tier </w:t>
            </w:r>
            <w:r>
              <w:rPr>
                <w:b/>
              </w:rPr>
              <w:t xml:space="preserve">1 </w:t>
            </w:r>
            <w:proofErr w:type="gramStart"/>
            <w:r>
              <w:rPr>
                <w:b/>
                <w:sz w:val="20"/>
              </w:rPr>
              <w:t xml:space="preserve">- </w:t>
            </w:r>
            <w:r w:rsidRPr="009614C5">
              <w:rPr>
                <w:b/>
                <w:i/>
                <w:iCs/>
                <w:sz w:val="16"/>
                <w:szCs w:val="16"/>
              </w:rPr>
              <w:t xml:space="preserve"> all</w:t>
            </w:r>
            <w:proofErr w:type="gramEnd"/>
            <w:r w:rsidRPr="009614C5">
              <w:rPr>
                <w:b/>
                <w:i/>
                <w:iCs/>
                <w:sz w:val="16"/>
                <w:szCs w:val="16"/>
              </w:rPr>
              <w:t xml:space="preserve"> children will access KS</w:t>
            </w:r>
            <w:r>
              <w:rPr>
                <w:b/>
                <w:i/>
                <w:iCs/>
                <w:sz w:val="16"/>
                <w:szCs w:val="16"/>
              </w:rPr>
              <w:t>2</w:t>
            </w:r>
            <w:r w:rsidRPr="009614C5">
              <w:rPr>
                <w:b/>
                <w:i/>
                <w:iCs/>
                <w:sz w:val="16"/>
                <w:szCs w:val="16"/>
              </w:rPr>
              <w:t xml:space="preserve"> Tier </w:t>
            </w:r>
            <w:r>
              <w:rPr>
                <w:b/>
                <w:i/>
                <w:iCs/>
                <w:sz w:val="16"/>
                <w:szCs w:val="16"/>
              </w:rPr>
              <w:t xml:space="preserve">1 </w:t>
            </w:r>
            <w:r w:rsidRPr="009614C5">
              <w:rPr>
                <w:b/>
                <w:i/>
                <w:iCs/>
                <w:sz w:val="16"/>
                <w:szCs w:val="16"/>
              </w:rPr>
              <w:t xml:space="preserve"> at least once</w:t>
            </w:r>
            <w:r w:rsidR="00FA4473">
              <w:rPr>
                <w:b/>
                <w:i/>
                <w:iCs/>
                <w:sz w:val="16"/>
                <w:szCs w:val="16"/>
              </w:rPr>
              <w:t xml:space="preserve">; skills will be developed through different focused artists in Cycle A and Cycle B. </w:t>
            </w:r>
          </w:p>
        </w:tc>
      </w:tr>
      <w:tr w:rsidR="00DB3869" w14:paraId="4F3D3A99" w14:textId="77777777" w:rsidTr="00DB3869">
        <w:trPr>
          <w:trHeight w:val="441"/>
        </w:trPr>
        <w:tc>
          <w:tcPr>
            <w:tcW w:w="1555" w:type="dxa"/>
            <w:shd w:val="clear" w:color="auto" w:fill="auto"/>
          </w:tcPr>
          <w:p w14:paraId="1B46F510" w14:textId="77777777" w:rsidR="00DB3869" w:rsidRPr="009D72C1" w:rsidRDefault="00DB3869" w:rsidP="00DB3869">
            <w:pPr>
              <w:rPr>
                <w:b/>
                <w:sz w:val="20"/>
              </w:rPr>
            </w:pPr>
            <w:r w:rsidRPr="009D72C1">
              <w:rPr>
                <w:b/>
                <w:sz w:val="20"/>
              </w:rPr>
              <w:t xml:space="preserve">Key themes </w:t>
            </w:r>
          </w:p>
          <w:p w14:paraId="1120ADAD" w14:textId="0C342801" w:rsidR="00DB3869" w:rsidRPr="00DB3869" w:rsidRDefault="00DB3869" w:rsidP="00DB3869">
            <w:pPr>
              <w:rPr>
                <w:b/>
              </w:rPr>
            </w:pPr>
            <w:r w:rsidRPr="005362BD">
              <w:rPr>
                <w:b/>
                <w:sz w:val="20"/>
                <w:highlight w:val="yellow"/>
              </w:rPr>
              <w:t>Key vocabulary</w:t>
            </w:r>
          </w:p>
        </w:tc>
        <w:tc>
          <w:tcPr>
            <w:tcW w:w="3402" w:type="dxa"/>
            <w:shd w:val="clear" w:color="auto" w:fill="auto"/>
          </w:tcPr>
          <w:p w14:paraId="2DB37DD2" w14:textId="77777777" w:rsidR="00DB3869" w:rsidRPr="00DB3869" w:rsidRDefault="00DB3869" w:rsidP="00DB3869">
            <w:pPr>
              <w:jc w:val="center"/>
              <w:rPr>
                <w:b/>
              </w:rPr>
            </w:pPr>
            <w:r w:rsidRPr="00DB3869">
              <w:rPr>
                <w:b/>
              </w:rPr>
              <w:t>Drawing</w:t>
            </w:r>
          </w:p>
        </w:tc>
        <w:tc>
          <w:tcPr>
            <w:tcW w:w="2976" w:type="dxa"/>
            <w:gridSpan w:val="2"/>
            <w:shd w:val="clear" w:color="auto" w:fill="auto"/>
          </w:tcPr>
          <w:p w14:paraId="59EEAF10" w14:textId="77777777" w:rsidR="00DB3869" w:rsidRPr="00DB3869" w:rsidRDefault="00DB3869" w:rsidP="00DB3869">
            <w:pPr>
              <w:jc w:val="center"/>
              <w:rPr>
                <w:b/>
              </w:rPr>
            </w:pPr>
            <w:r w:rsidRPr="00DB3869">
              <w:rPr>
                <w:b/>
              </w:rPr>
              <w:t>Painting</w:t>
            </w:r>
          </w:p>
          <w:p w14:paraId="34BEE77C" w14:textId="77777777" w:rsidR="00DB3869" w:rsidRPr="00DB3869" w:rsidRDefault="00DB3869" w:rsidP="00DB3869">
            <w:pPr>
              <w:jc w:val="center"/>
              <w:rPr>
                <w:b/>
              </w:rPr>
            </w:pPr>
          </w:p>
        </w:tc>
        <w:tc>
          <w:tcPr>
            <w:tcW w:w="4832" w:type="dxa"/>
            <w:shd w:val="clear" w:color="auto" w:fill="auto"/>
          </w:tcPr>
          <w:p w14:paraId="1AC33E64" w14:textId="77777777" w:rsidR="00DB3869" w:rsidRPr="00DB3869" w:rsidRDefault="00DB3869" w:rsidP="00DB3869">
            <w:pPr>
              <w:jc w:val="center"/>
              <w:rPr>
                <w:b/>
              </w:rPr>
            </w:pPr>
            <w:r w:rsidRPr="00DB3869">
              <w:rPr>
                <w:b/>
              </w:rPr>
              <w:t>3D</w:t>
            </w:r>
          </w:p>
        </w:tc>
      </w:tr>
      <w:tr w:rsidR="00DB3869" w14:paraId="1AAB4787" w14:textId="77777777" w:rsidTr="00DB3869">
        <w:trPr>
          <w:trHeight w:val="436"/>
        </w:trPr>
        <w:tc>
          <w:tcPr>
            <w:tcW w:w="1555" w:type="dxa"/>
            <w:vMerge w:val="restart"/>
          </w:tcPr>
          <w:p w14:paraId="7AFDE93A" w14:textId="77777777" w:rsidR="00DB3869" w:rsidRPr="00462D34" w:rsidRDefault="00DB3869" w:rsidP="00DB3869">
            <w:pPr>
              <w:jc w:val="center"/>
              <w:rPr>
                <w:rFonts w:cstheme="minorHAnsi"/>
                <w:b/>
                <w:sz w:val="20"/>
                <w:szCs w:val="20"/>
              </w:rPr>
            </w:pPr>
          </w:p>
          <w:p w14:paraId="79E95A9E" w14:textId="3DD78EE6" w:rsidR="00DB3869" w:rsidRPr="00462D34" w:rsidRDefault="00DB3869" w:rsidP="00DB3869">
            <w:pPr>
              <w:jc w:val="center"/>
              <w:rPr>
                <w:rFonts w:cstheme="minorHAnsi"/>
                <w:b/>
                <w:sz w:val="20"/>
                <w:szCs w:val="20"/>
              </w:rPr>
            </w:pPr>
            <w:r>
              <w:rPr>
                <w:rFonts w:cstheme="minorHAnsi"/>
                <w:b/>
                <w:sz w:val="20"/>
                <w:szCs w:val="20"/>
              </w:rPr>
              <w:t xml:space="preserve">Tier 1 </w:t>
            </w:r>
          </w:p>
        </w:tc>
        <w:tc>
          <w:tcPr>
            <w:tcW w:w="3402" w:type="dxa"/>
            <w:shd w:val="clear" w:color="auto" w:fill="auto"/>
          </w:tcPr>
          <w:p w14:paraId="084645AE" w14:textId="77777777" w:rsidR="00DB3869" w:rsidRPr="00462D34" w:rsidRDefault="00DB3869" w:rsidP="00DB3869">
            <w:pPr>
              <w:tabs>
                <w:tab w:val="center" w:pos="1522"/>
              </w:tabs>
              <w:rPr>
                <w:rFonts w:cstheme="minorHAnsi"/>
                <w:color w:val="FF0000"/>
                <w:sz w:val="20"/>
                <w:szCs w:val="20"/>
              </w:rPr>
            </w:pPr>
            <w:r w:rsidRPr="00462D34">
              <w:rPr>
                <w:rFonts w:cstheme="minorHAnsi"/>
                <w:color w:val="FF0000"/>
                <w:sz w:val="20"/>
                <w:szCs w:val="20"/>
              </w:rPr>
              <w:t xml:space="preserve">Accessing Prior Knowledge: </w:t>
            </w:r>
          </w:p>
          <w:p w14:paraId="2CA9D804" w14:textId="77777777" w:rsidR="00DB3869" w:rsidRPr="00DF6938" w:rsidRDefault="00DB3869" w:rsidP="00DB3869">
            <w:pPr>
              <w:rPr>
                <w:rFonts w:cstheme="minorHAnsi"/>
                <w:b/>
                <w:bCs/>
                <w:sz w:val="20"/>
                <w:szCs w:val="20"/>
              </w:rPr>
            </w:pPr>
            <w:r w:rsidRPr="00DF6938">
              <w:rPr>
                <w:rFonts w:cstheme="minorHAnsi"/>
                <w:b/>
                <w:bCs/>
                <w:sz w:val="20"/>
                <w:szCs w:val="20"/>
              </w:rPr>
              <w:t xml:space="preserve">Can you control lines, detail and pattern for effect?  </w:t>
            </w:r>
          </w:p>
          <w:p w14:paraId="1468107E" w14:textId="77777777" w:rsidR="00DB3869" w:rsidRPr="00462D34" w:rsidRDefault="00DB3869" w:rsidP="00DB3869">
            <w:pPr>
              <w:tabs>
                <w:tab w:val="center" w:pos="1522"/>
              </w:tabs>
              <w:rPr>
                <w:rFonts w:cstheme="minorHAnsi"/>
                <w:sz w:val="20"/>
                <w:szCs w:val="20"/>
              </w:rPr>
            </w:pPr>
          </w:p>
        </w:tc>
        <w:tc>
          <w:tcPr>
            <w:tcW w:w="2976" w:type="dxa"/>
            <w:gridSpan w:val="2"/>
            <w:shd w:val="clear" w:color="auto" w:fill="auto"/>
          </w:tcPr>
          <w:p w14:paraId="774D6D57" w14:textId="77777777" w:rsidR="00DB3869" w:rsidRPr="00462D34" w:rsidRDefault="00DB3869" w:rsidP="00DB3869">
            <w:pPr>
              <w:rPr>
                <w:rFonts w:cstheme="minorHAnsi"/>
                <w:color w:val="FF0000"/>
                <w:sz w:val="20"/>
                <w:szCs w:val="20"/>
              </w:rPr>
            </w:pPr>
            <w:r w:rsidRPr="00462D34">
              <w:rPr>
                <w:rFonts w:cstheme="minorHAnsi"/>
                <w:color w:val="FF0000"/>
                <w:sz w:val="20"/>
                <w:szCs w:val="20"/>
              </w:rPr>
              <w:t xml:space="preserve">Accessing Prior Knowledge: </w:t>
            </w:r>
          </w:p>
          <w:p w14:paraId="0BB40685" w14:textId="77777777" w:rsidR="00DB3869" w:rsidRPr="00DF6938" w:rsidRDefault="00DB3869" w:rsidP="00DB3869">
            <w:pPr>
              <w:rPr>
                <w:rFonts w:cstheme="minorHAnsi"/>
                <w:b/>
                <w:bCs/>
                <w:color w:val="FF0000"/>
                <w:sz w:val="20"/>
                <w:szCs w:val="20"/>
              </w:rPr>
            </w:pPr>
            <w:r>
              <w:rPr>
                <w:rFonts w:eastAsia="Times New Roman" w:cstheme="minorHAnsi"/>
                <w:b/>
                <w:bCs/>
                <w:color w:val="0B0C0C"/>
                <w:sz w:val="20"/>
                <w:szCs w:val="20"/>
                <w:lang w:eastAsia="en-GB"/>
              </w:rPr>
              <w:t xml:space="preserve">Can you create washes to create mood? </w:t>
            </w:r>
          </w:p>
          <w:p w14:paraId="70688BF4" w14:textId="0BB3CC5F" w:rsidR="00DB3869" w:rsidRPr="00462D34" w:rsidRDefault="00DB3869" w:rsidP="00DB3869">
            <w:pPr>
              <w:rPr>
                <w:rFonts w:cstheme="minorHAnsi"/>
                <w:b/>
                <w:sz w:val="20"/>
                <w:szCs w:val="20"/>
              </w:rPr>
            </w:pPr>
          </w:p>
        </w:tc>
        <w:tc>
          <w:tcPr>
            <w:tcW w:w="4832" w:type="dxa"/>
            <w:shd w:val="clear" w:color="auto" w:fill="auto"/>
          </w:tcPr>
          <w:p w14:paraId="75CDF876" w14:textId="77777777" w:rsidR="00DB3869" w:rsidRPr="00462D34" w:rsidRDefault="00DB3869" w:rsidP="00DB3869">
            <w:pPr>
              <w:rPr>
                <w:rFonts w:cstheme="minorHAnsi"/>
                <w:color w:val="FF0000"/>
                <w:sz w:val="20"/>
                <w:szCs w:val="20"/>
              </w:rPr>
            </w:pPr>
            <w:r w:rsidRPr="00462D34">
              <w:rPr>
                <w:rFonts w:cstheme="minorHAnsi"/>
                <w:color w:val="FF0000"/>
                <w:sz w:val="20"/>
                <w:szCs w:val="20"/>
              </w:rPr>
              <w:t xml:space="preserve">Accessing Prior Knowledge: </w:t>
            </w:r>
          </w:p>
          <w:p w14:paraId="79C1CB90" w14:textId="7167794F" w:rsidR="00DB3869" w:rsidRPr="00462D34" w:rsidRDefault="00DB3869" w:rsidP="00DB3869">
            <w:pPr>
              <w:rPr>
                <w:rFonts w:cstheme="minorHAnsi"/>
                <w:sz w:val="20"/>
                <w:szCs w:val="20"/>
              </w:rPr>
            </w:pPr>
            <w:r w:rsidRPr="00DF6938">
              <w:rPr>
                <w:rFonts w:cstheme="minorHAnsi"/>
                <w:b/>
                <w:bCs/>
                <w:sz w:val="20"/>
                <w:szCs w:val="20"/>
              </w:rPr>
              <w:t>Can you use texture, technique, and materials to create basic 3D structures?</w:t>
            </w:r>
          </w:p>
        </w:tc>
      </w:tr>
      <w:tr w:rsidR="00DB3869" w14:paraId="5B889E87" w14:textId="77777777" w:rsidTr="00DB3869">
        <w:trPr>
          <w:trHeight w:val="557"/>
        </w:trPr>
        <w:tc>
          <w:tcPr>
            <w:tcW w:w="1555" w:type="dxa"/>
            <w:vMerge/>
          </w:tcPr>
          <w:p w14:paraId="37E3D565" w14:textId="77777777" w:rsidR="00DB3869" w:rsidRPr="00462D34" w:rsidRDefault="00DB3869" w:rsidP="00DB3869">
            <w:pPr>
              <w:rPr>
                <w:rFonts w:cstheme="minorHAnsi"/>
                <w:sz w:val="20"/>
                <w:szCs w:val="20"/>
              </w:rPr>
            </w:pPr>
          </w:p>
        </w:tc>
        <w:tc>
          <w:tcPr>
            <w:tcW w:w="3402" w:type="dxa"/>
          </w:tcPr>
          <w:p w14:paraId="3A7E44E1" w14:textId="0CC5839D" w:rsidR="00DB3869" w:rsidRPr="00462D34" w:rsidRDefault="00DB3869" w:rsidP="00DB3869">
            <w:pPr>
              <w:rPr>
                <w:rFonts w:cstheme="minorHAnsi"/>
                <w:sz w:val="20"/>
                <w:szCs w:val="20"/>
              </w:rPr>
            </w:pPr>
            <w:r w:rsidRPr="00462D34">
              <w:rPr>
                <w:rFonts w:cstheme="minorHAnsi"/>
                <w:color w:val="FF0000"/>
                <w:sz w:val="20"/>
                <w:szCs w:val="20"/>
              </w:rPr>
              <w:t>Acquiring</w:t>
            </w:r>
            <w:r w:rsidR="00635927">
              <w:rPr>
                <w:rFonts w:cstheme="minorHAnsi"/>
                <w:color w:val="FF0000"/>
                <w:sz w:val="20"/>
                <w:szCs w:val="20"/>
              </w:rPr>
              <w:t xml:space="preserve"> &amp; Attempting</w:t>
            </w:r>
            <w:r w:rsidRPr="00462D34">
              <w:rPr>
                <w:rFonts w:cstheme="minorHAnsi"/>
                <w:color w:val="FF0000"/>
                <w:sz w:val="20"/>
                <w:szCs w:val="20"/>
              </w:rPr>
              <w:t xml:space="preserve"> Subject Knowledge:</w:t>
            </w:r>
          </w:p>
          <w:p w14:paraId="192546A1" w14:textId="77777777" w:rsidR="00DB3869" w:rsidRPr="00462D34" w:rsidRDefault="00DB3869" w:rsidP="00DB3869">
            <w:pPr>
              <w:numPr>
                <w:ilvl w:val="0"/>
                <w:numId w:val="2"/>
              </w:numPr>
              <w:contextualSpacing/>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Experiment with different </w:t>
            </w:r>
            <w:r w:rsidRPr="00DB3869">
              <w:rPr>
                <w:rFonts w:eastAsia="Times New Roman" w:cstheme="minorHAnsi"/>
                <w:color w:val="0B0C0C"/>
                <w:sz w:val="20"/>
                <w:szCs w:val="20"/>
                <w:highlight w:val="yellow"/>
                <w:lang w:eastAsia="en-GB"/>
              </w:rPr>
              <w:t>grades</w:t>
            </w:r>
            <w:r w:rsidRPr="00462D34">
              <w:rPr>
                <w:rFonts w:eastAsia="Times New Roman" w:cstheme="minorHAnsi"/>
                <w:color w:val="0B0C0C"/>
                <w:sz w:val="20"/>
                <w:szCs w:val="20"/>
                <w:lang w:eastAsia="en-GB"/>
              </w:rPr>
              <w:t xml:space="preserve"> of pencil and other </w:t>
            </w:r>
            <w:r w:rsidRPr="00DB3869">
              <w:rPr>
                <w:rFonts w:eastAsia="Times New Roman" w:cstheme="minorHAnsi"/>
                <w:color w:val="0B0C0C"/>
                <w:sz w:val="20"/>
                <w:szCs w:val="20"/>
                <w:highlight w:val="yellow"/>
                <w:lang w:eastAsia="en-GB"/>
              </w:rPr>
              <w:t>implements</w:t>
            </w:r>
            <w:r w:rsidRPr="00462D34">
              <w:rPr>
                <w:rFonts w:eastAsia="Times New Roman" w:cstheme="minorHAnsi"/>
                <w:color w:val="0B0C0C"/>
                <w:sz w:val="20"/>
                <w:szCs w:val="20"/>
                <w:lang w:eastAsia="en-GB"/>
              </w:rPr>
              <w:t xml:space="preserve">. </w:t>
            </w:r>
          </w:p>
          <w:p w14:paraId="46134EA0" w14:textId="77777777" w:rsidR="00DB3869" w:rsidRPr="00462D34" w:rsidRDefault="00DB3869" w:rsidP="00DB3869">
            <w:pPr>
              <w:numPr>
                <w:ilvl w:val="0"/>
                <w:numId w:val="2"/>
              </w:numPr>
              <w:contextualSpacing/>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Plan, </w:t>
            </w:r>
            <w:r w:rsidRPr="00DB3869">
              <w:rPr>
                <w:rFonts w:eastAsia="Times New Roman" w:cstheme="minorHAnsi"/>
                <w:color w:val="0B0C0C"/>
                <w:sz w:val="20"/>
                <w:szCs w:val="20"/>
                <w:highlight w:val="yellow"/>
                <w:lang w:eastAsia="en-GB"/>
              </w:rPr>
              <w:t>refine</w:t>
            </w:r>
            <w:r w:rsidRPr="00462D34">
              <w:rPr>
                <w:rFonts w:eastAsia="Times New Roman" w:cstheme="minorHAnsi"/>
                <w:color w:val="0B0C0C"/>
                <w:sz w:val="20"/>
                <w:szCs w:val="20"/>
                <w:lang w:eastAsia="en-GB"/>
              </w:rPr>
              <w:t xml:space="preserve"> and </w:t>
            </w:r>
            <w:r w:rsidRPr="00DB3869">
              <w:rPr>
                <w:rFonts w:eastAsia="Times New Roman" w:cstheme="minorHAnsi"/>
                <w:color w:val="0B0C0C"/>
                <w:sz w:val="20"/>
                <w:szCs w:val="20"/>
                <w:highlight w:val="yellow"/>
                <w:lang w:eastAsia="en-GB"/>
              </w:rPr>
              <w:t>alter</w:t>
            </w:r>
            <w:r w:rsidRPr="00462D34">
              <w:rPr>
                <w:rFonts w:eastAsia="Times New Roman" w:cstheme="minorHAnsi"/>
                <w:color w:val="0B0C0C"/>
                <w:sz w:val="20"/>
                <w:szCs w:val="20"/>
                <w:lang w:eastAsia="en-GB"/>
              </w:rPr>
              <w:t xml:space="preserve"> their drawings as necessary – in sketchbook </w:t>
            </w:r>
          </w:p>
          <w:p w14:paraId="6DBC3C8B" w14:textId="77777777" w:rsidR="00DB3869" w:rsidRPr="00462D34" w:rsidRDefault="00DB3869" w:rsidP="00DB3869">
            <w:pPr>
              <w:numPr>
                <w:ilvl w:val="0"/>
                <w:numId w:val="2"/>
              </w:numPr>
              <w:contextualSpacing/>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Use </w:t>
            </w:r>
            <w:r w:rsidRPr="00DB3869">
              <w:rPr>
                <w:rFonts w:eastAsia="Times New Roman" w:cstheme="minorHAnsi"/>
                <w:color w:val="0B0C0C"/>
                <w:sz w:val="20"/>
                <w:szCs w:val="20"/>
                <w:highlight w:val="yellow"/>
                <w:lang w:eastAsia="en-GB"/>
              </w:rPr>
              <w:t>shading</w:t>
            </w:r>
            <w:r w:rsidRPr="00462D34">
              <w:rPr>
                <w:rFonts w:eastAsia="Times New Roman" w:cstheme="minorHAnsi"/>
                <w:color w:val="0B0C0C"/>
                <w:sz w:val="20"/>
                <w:szCs w:val="20"/>
                <w:lang w:eastAsia="en-GB"/>
              </w:rPr>
              <w:t xml:space="preserve"> to show </w:t>
            </w:r>
            <w:r w:rsidRPr="00DB3869">
              <w:rPr>
                <w:rFonts w:eastAsia="Times New Roman" w:cstheme="minorHAnsi"/>
                <w:color w:val="0B0C0C"/>
                <w:sz w:val="20"/>
                <w:szCs w:val="20"/>
                <w:highlight w:val="yellow"/>
                <w:lang w:eastAsia="en-GB"/>
              </w:rPr>
              <w:t>light</w:t>
            </w:r>
            <w:r w:rsidRPr="00462D34">
              <w:rPr>
                <w:rFonts w:eastAsia="Times New Roman" w:cstheme="minorHAnsi"/>
                <w:color w:val="0B0C0C"/>
                <w:sz w:val="20"/>
                <w:szCs w:val="20"/>
                <w:lang w:eastAsia="en-GB"/>
              </w:rPr>
              <w:t xml:space="preserve"> and </w:t>
            </w:r>
            <w:r w:rsidRPr="00DB3869">
              <w:rPr>
                <w:rFonts w:eastAsia="Times New Roman" w:cstheme="minorHAnsi"/>
                <w:color w:val="0B0C0C"/>
                <w:sz w:val="20"/>
                <w:szCs w:val="20"/>
                <w:highlight w:val="yellow"/>
                <w:lang w:eastAsia="en-GB"/>
              </w:rPr>
              <w:t>shadow</w:t>
            </w:r>
          </w:p>
          <w:p w14:paraId="696B9A54" w14:textId="77777777" w:rsidR="00DB3869" w:rsidRPr="00462D34" w:rsidRDefault="00DB3869" w:rsidP="00DB3869">
            <w:pPr>
              <w:numPr>
                <w:ilvl w:val="0"/>
                <w:numId w:val="2"/>
              </w:numPr>
              <w:contextualSpacing/>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Use different media to achieve </w:t>
            </w:r>
            <w:r w:rsidRPr="00DB3869">
              <w:rPr>
                <w:rFonts w:eastAsia="Times New Roman" w:cstheme="minorHAnsi"/>
                <w:color w:val="0B0C0C"/>
                <w:sz w:val="20"/>
                <w:szCs w:val="20"/>
                <w:highlight w:val="yellow"/>
                <w:lang w:eastAsia="en-GB"/>
              </w:rPr>
              <w:t>variations</w:t>
            </w:r>
            <w:r w:rsidRPr="00462D34">
              <w:rPr>
                <w:rFonts w:eastAsia="Times New Roman" w:cstheme="minorHAnsi"/>
                <w:color w:val="0B0C0C"/>
                <w:sz w:val="20"/>
                <w:szCs w:val="20"/>
                <w:lang w:eastAsia="en-GB"/>
              </w:rPr>
              <w:t xml:space="preserve"> in </w:t>
            </w:r>
            <w:r w:rsidRPr="00DB3869">
              <w:rPr>
                <w:rFonts w:eastAsia="Times New Roman" w:cstheme="minorHAnsi"/>
                <w:color w:val="0B0C0C"/>
                <w:sz w:val="20"/>
                <w:szCs w:val="20"/>
                <w:highlight w:val="yellow"/>
                <w:lang w:eastAsia="en-GB"/>
              </w:rPr>
              <w:t>line, texture, tone, colour, shape</w:t>
            </w:r>
            <w:r w:rsidRPr="00462D34">
              <w:rPr>
                <w:rFonts w:eastAsia="Times New Roman" w:cstheme="minorHAnsi"/>
                <w:color w:val="0B0C0C"/>
                <w:sz w:val="20"/>
                <w:szCs w:val="20"/>
                <w:lang w:eastAsia="en-GB"/>
              </w:rPr>
              <w:t xml:space="preserve"> and </w:t>
            </w:r>
            <w:r w:rsidRPr="00DB3869">
              <w:rPr>
                <w:rFonts w:eastAsia="Times New Roman" w:cstheme="minorHAnsi"/>
                <w:color w:val="0B0C0C"/>
                <w:sz w:val="20"/>
                <w:szCs w:val="20"/>
                <w:highlight w:val="yellow"/>
                <w:lang w:eastAsia="en-GB"/>
              </w:rPr>
              <w:t>pattern</w:t>
            </w:r>
            <w:r w:rsidRPr="00462D34">
              <w:rPr>
                <w:rFonts w:eastAsia="Times New Roman" w:cstheme="minorHAnsi"/>
                <w:color w:val="0B0C0C"/>
                <w:sz w:val="20"/>
                <w:szCs w:val="20"/>
                <w:lang w:eastAsia="en-GB"/>
              </w:rPr>
              <w:t xml:space="preserve"> and </w:t>
            </w:r>
            <w:r w:rsidRPr="00DB3869">
              <w:rPr>
                <w:rFonts w:eastAsia="Times New Roman" w:cstheme="minorHAnsi"/>
                <w:color w:val="0B0C0C"/>
                <w:sz w:val="20"/>
                <w:szCs w:val="20"/>
                <w:highlight w:val="yellow"/>
                <w:lang w:eastAsia="en-GB"/>
              </w:rPr>
              <w:t>scale</w:t>
            </w:r>
            <w:r w:rsidRPr="00462D34">
              <w:rPr>
                <w:rFonts w:eastAsia="Times New Roman" w:cstheme="minorHAnsi"/>
                <w:color w:val="0B0C0C"/>
                <w:sz w:val="20"/>
                <w:szCs w:val="20"/>
                <w:lang w:eastAsia="en-GB"/>
              </w:rPr>
              <w:t xml:space="preserve">.  </w:t>
            </w:r>
          </w:p>
          <w:p w14:paraId="600C6FD7" w14:textId="77777777" w:rsidR="00DB3869" w:rsidRPr="00462D34" w:rsidRDefault="00DB3869" w:rsidP="00DB3869">
            <w:pPr>
              <w:numPr>
                <w:ilvl w:val="0"/>
                <w:numId w:val="2"/>
              </w:numPr>
              <w:contextualSpacing/>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Begin to </w:t>
            </w:r>
            <w:r w:rsidRPr="00DB3869">
              <w:rPr>
                <w:rFonts w:eastAsia="Times New Roman" w:cstheme="minorHAnsi"/>
                <w:color w:val="0B0C0C"/>
                <w:sz w:val="20"/>
                <w:szCs w:val="20"/>
                <w:highlight w:val="yellow"/>
                <w:lang w:eastAsia="en-GB"/>
              </w:rPr>
              <w:t>refine</w:t>
            </w:r>
            <w:r w:rsidRPr="00462D34">
              <w:rPr>
                <w:rFonts w:eastAsia="Times New Roman" w:cstheme="minorHAnsi"/>
                <w:color w:val="0B0C0C"/>
                <w:sz w:val="20"/>
                <w:szCs w:val="20"/>
                <w:lang w:eastAsia="en-GB"/>
              </w:rPr>
              <w:t xml:space="preserve"> use of </w:t>
            </w:r>
            <w:r w:rsidRPr="00DB3869">
              <w:rPr>
                <w:rFonts w:eastAsia="Times New Roman" w:cstheme="minorHAnsi"/>
                <w:color w:val="0B0C0C"/>
                <w:sz w:val="20"/>
                <w:szCs w:val="20"/>
                <w:highlight w:val="yellow"/>
                <w:lang w:eastAsia="en-GB"/>
              </w:rPr>
              <w:t>proportion</w:t>
            </w:r>
            <w:r w:rsidRPr="00462D34">
              <w:rPr>
                <w:rFonts w:eastAsia="Times New Roman" w:cstheme="minorHAnsi"/>
                <w:color w:val="0B0C0C"/>
                <w:sz w:val="20"/>
                <w:szCs w:val="20"/>
                <w:lang w:eastAsia="en-GB"/>
              </w:rPr>
              <w:t xml:space="preserve"> and </w:t>
            </w:r>
            <w:r w:rsidRPr="00DB3869">
              <w:rPr>
                <w:rFonts w:eastAsia="Times New Roman" w:cstheme="minorHAnsi"/>
                <w:color w:val="0B0C0C"/>
                <w:sz w:val="20"/>
                <w:szCs w:val="20"/>
                <w:highlight w:val="yellow"/>
                <w:lang w:eastAsia="en-GB"/>
              </w:rPr>
              <w:t>scale</w:t>
            </w:r>
            <w:r w:rsidRPr="00462D34">
              <w:rPr>
                <w:rFonts w:eastAsia="Times New Roman" w:cstheme="minorHAnsi"/>
                <w:color w:val="0B0C0C"/>
                <w:sz w:val="20"/>
                <w:szCs w:val="20"/>
                <w:lang w:eastAsia="en-GB"/>
              </w:rPr>
              <w:t xml:space="preserve">. </w:t>
            </w:r>
          </w:p>
          <w:p w14:paraId="582B7773" w14:textId="77777777" w:rsidR="00DB3869" w:rsidRPr="00462D34" w:rsidRDefault="00DB3869" w:rsidP="00DB3869">
            <w:pPr>
              <w:pStyle w:val="ListParagraph"/>
              <w:numPr>
                <w:ilvl w:val="0"/>
                <w:numId w:val="2"/>
              </w:numPr>
              <w:rPr>
                <w:rFonts w:cstheme="minorHAnsi"/>
                <w:sz w:val="20"/>
                <w:szCs w:val="20"/>
              </w:rPr>
            </w:pPr>
            <w:r w:rsidRPr="00462D34">
              <w:rPr>
                <w:rFonts w:eastAsia="Times New Roman" w:cstheme="minorHAnsi"/>
                <w:color w:val="0B0C0C"/>
                <w:sz w:val="20"/>
                <w:szCs w:val="20"/>
                <w:lang w:eastAsia="en-GB"/>
              </w:rPr>
              <w:t xml:space="preserve">Make </w:t>
            </w:r>
            <w:r w:rsidRPr="00DB3869">
              <w:rPr>
                <w:rFonts w:eastAsia="Times New Roman" w:cstheme="minorHAnsi"/>
                <w:color w:val="0B0C0C"/>
                <w:sz w:val="20"/>
                <w:szCs w:val="20"/>
                <w:highlight w:val="yellow"/>
                <w:lang w:eastAsia="en-GB"/>
              </w:rPr>
              <w:t>initial</w:t>
            </w:r>
            <w:r w:rsidRPr="00462D34">
              <w:rPr>
                <w:rFonts w:eastAsia="Times New Roman" w:cstheme="minorHAnsi"/>
                <w:color w:val="0B0C0C"/>
                <w:sz w:val="20"/>
                <w:szCs w:val="20"/>
                <w:lang w:eastAsia="en-GB"/>
              </w:rPr>
              <w:t xml:space="preserve"> sketches as a preparation for painting.</w:t>
            </w:r>
          </w:p>
          <w:p w14:paraId="169269A5" w14:textId="77777777" w:rsidR="00DB3869" w:rsidRPr="00462D34" w:rsidRDefault="00DB3869" w:rsidP="00DB3869">
            <w:pPr>
              <w:pStyle w:val="ListParagraph"/>
              <w:numPr>
                <w:ilvl w:val="0"/>
                <w:numId w:val="2"/>
              </w:numPr>
              <w:rPr>
                <w:rFonts w:cstheme="minorHAnsi"/>
                <w:sz w:val="20"/>
                <w:szCs w:val="20"/>
              </w:rPr>
            </w:pPr>
            <w:r w:rsidRPr="00462D34">
              <w:rPr>
                <w:rFonts w:cstheme="minorHAnsi"/>
                <w:sz w:val="20"/>
                <w:szCs w:val="20"/>
              </w:rPr>
              <w:t xml:space="preserve">Make </w:t>
            </w:r>
            <w:r w:rsidRPr="00DB3869">
              <w:rPr>
                <w:rFonts w:cstheme="minorHAnsi"/>
                <w:sz w:val="20"/>
                <w:szCs w:val="20"/>
                <w:highlight w:val="yellow"/>
              </w:rPr>
              <w:t>informed</w:t>
            </w:r>
            <w:r w:rsidRPr="00462D34">
              <w:rPr>
                <w:rFonts w:cstheme="minorHAnsi"/>
                <w:sz w:val="20"/>
                <w:szCs w:val="20"/>
              </w:rPr>
              <w:t xml:space="preserve"> choices in drawing including paper and media</w:t>
            </w:r>
          </w:p>
          <w:p w14:paraId="09EBA3E1" w14:textId="77777777" w:rsidR="00DB3869" w:rsidRDefault="00DB3869" w:rsidP="00DB3869">
            <w:pPr>
              <w:numPr>
                <w:ilvl w:val="0"/>
                <w:numId w:val="2"/>
              </w:numPr>
              <w:contextualSpacing/>
              <w:rPr>
                <w:rFonts w:eastAsia="Times New Roman" w:cstheme="minorHAnsi"/>
                <w:color w:val="0B0C0C"/>
                <w:sz w:val="20"/>
                <w:szCs w:val="20"/>
                <w:lang w:eastAsia="en-GB"/>
              </w:rPr>
            </w:pPr>
            <w:r w:rsidRPr="00DB3869">
              <w:rPr>
                <w:rFonts w:eastAsia="Times New Roman" w:cstheme="minorHAnsi"/>
                <w:color w:val="0B0C0C"/>
                <w:sz w:val="20"/>
                <w:szCs w:val="20"/>
                <w:highlight w:val="yellow"/>
                <w:lang w:eastAsia="en-GB"/>
              </w:rPr>
              <w:t>Identify</w:t>
            </w:r>
            <w:r w:rsidRPr="00462D34">
              <w:rPr>
                <w:rFonts w:eastAsia="Times New Roman" w:cstheme="minorHAnsi"/>
                <w:color w:val="0B0C0C"/>
                <w:sz w:val="20"/>
                <w:szCs w:val="20"/>
                <w:lang w:eastAsia="en-GB"/>
              </w:rPr>
              <w:t xml:space="preserve"> the and draw the </w:t>
            </w:r>
            <w:r w:rsidRPr="00DB3869">
              <w:rPr>
                <w:rFonts w:eastAsia="Times New Roman" w:cstheme="minorHAnsi"/>
                <w:color w:val="0B0C0C"/>
                <w:sz w:val="20"/>
                <w:szCs w:val="20"/>
                <w:highlight w:val="yellow"/>
                <w:lang w:eastAsia="en-GB"/>
              </w:rPr>
              <w:t>effect</w:t>
            </w:r>
            <w:r w:rsidRPr="00462D34">
              <w:rPr>
                <w:rFonts w:eastAsia="Times New Roman" w:cstheme="minorHAnsi"/>
                <w:color w:val="0B0C0C"/>
                <w:sz w:val="20"/>
                <w:szCs w:val="20"/>
                <w:lang w:eastAsia="en-GB"/>
              </w:rPr>
              <w:t xml:space="preserve"> of light and shadow on a </w:t>
            </w:r>
            <w:r w:rsidRPr="00DB3869">
              <w:rPr>
                <w:rFonts w:eastAsia="Times New Roman" w:cstheme="minorHAnsi"/>
                <w:color w:val="0B0C0C"/>
                <w:sz w:val="20"/>
                <w:szCs w:val="20"/>
                <w:highlight w:val="yellow"/>
                <w:lang w:eastAsia="en-GB"/>
              </w:rPr>
              <w:t>surface</w:t>
            </w:r>
            <w:r w:rsidRPr="00462D34">
              <w:rPr>
                <w:rFonts w:eastAsia="Times New Roman" w:cstheme="minorHAnsi"/>
                <w:color w:val="0B0C0C"/>
                <w:sz w:val="20"/>
                <w:szCs w:val="20"/>
                <w:lang w:eastAsia="en-GB"/>
              </w:rPr>
              <w:t xml:space="preserve">/object/people </w:t>
            </w:r>
          </w:p>
          <w:p w14:paraId="2FFAA669" w14:textId="77777777" w:rsidR="00DB3869" w:rsidRPr="00462D34" w:rsidRDefault="00DB3869" w:rsidP="00DB3869">
            <w:pPr>
              <w:numPr>
                <w:ilvl w:val="0"/>
                <w:numId w:val="2"/>
              </w:numPr>
              <w:contextualSpacing/>
              <w:rPr>
                <w:rFonts w:eastAsia="Times New Roman" w:cstheme="minorHAnsi"/>
                <w:color w:val="0B0C0C"/>
                <w:sz w:val="20"/>
                <w:szCs w:val="20"/>
                <w:lang w:eastAsia="en-GB"/>
              </w:rPr>
            </w:pPr>
            <w:r>
              <w:rPr>
                <w:rFonts w:eastAsia="Times New Roman" w:cstheme="minorHAnsi"/>
                <w:color w:val="0B0C0C"/>
                <w:sz w:val="20"/>
                <w:szCs w:val="20"/>
                <w:lang w:eastAsia="en-GB"/>
              </w:rPr>
              <w:lastRenderedPageBreak/>
              <w:t xml:space="preserve">Use research to </w:t>
            </w:r>
            <w:r w:rsidRPr="00DB3869">
              <w:rPr>
                <w:rFonts w:eastAsia="Times New Roman" w:cstheme="minorHAnsi"/>
                <w:color w:val="0B0C0C"/>
                <w:sz w:val="20"/>
                <w:szCs w:val="20"/>
                <w:highlight w:val="yellow"/>
                <w:lang w:eastAsia="en-GB"/>
              </w:rPr>
              <w:t>inspire</w:t>
            </w:r>
            <w:r>
              <w:rPr>
                <w:rFonts w:eastAsia="Times New Roman" w:cstheme="minorHAnsi"/>
                <w:color w:val="0B0C0C"/>
                <w:sz w:val="20"/>
                <w:szCs w:val="20"/>
                <w:lang w:eastAsia="en-GB"/>
              </w:rPr>
              <w:t xml:space="preserve"> drawings from memory and imagination</w:t>
            </w:r>
          </w:p>
        </w:tc>
        <w:tc>
          <w:tcPr>
            <w:tcW w:w="2976" w:type="dxa"/>
            <w:gridSpan w:val="2"/>
          </w:tcPr>
          <w:p w14:paraId="6CB64B83" w14:textId="77777777" w:rsidR="00635927" w:rsidRPr="00462D34" w:rsidRDefault="00635927" w:rsidP="00635927">
            <w:pPr>
              <w:rPr>
                <w:rFonts w:cstheme="minorHAnsi"/>
                <w:sz w:val="20"/>
                <w:szCs w:val="20"/>
              </w:rPr>
            </w:pPr>
            <w:r w:rsidRPr="00462D34">
              <w:rPr>
                <w:rFonts w:cstheme="minorHAnsi"/>
                <w:color w:val="FF0000"/>
                <w:sz w:val="20"/>
                <w:szCs w:val="20"/>
              </w:rPr>
              <w:lastRenderedPageBreak/>
              <w:t>Acquiring</w:t>
            </w:r>
            <w:r>
              <w:rPr>
                <w:rFonts w:cstheme="minorHAnsi"/>
                <w:color w:val="FF0000"/>
                <w:sz w:val="20"/>
                <w:szCs w:val="20"/>
              </w:rPr>
              <w:t xml:space="preserve"> &amp; Attempting</w:t>
            </w:r>
            <w:r w:rsidRPr="00462D34">
              <w:rPr>
                <w:rFonts w:cstheme="minorHAnsi"/>
                <w:color w:val="FF0000"/>
                <w:sz w:val="20"/>
                <w:szCs w:val="20"/>
              </w:rPr>
              <w:t xml:space="preserve"> Subject Knowledge:</w:t>
            </w:r>
          </w:p>
          <w:p w14:paraId="44D0AEEF" w14:textId="77777777" w:rsidR="00DB3869" w:rsidRPr="00462D34" w:rsidRDefault="00DB3869" w:rsidP="00DB3869">
            <w:pPr>
              <w:numPr>
                <w:ilvl w:val="0"/>
                <w:numId w:val="4"/>
              </w:numPr>
              <w:contextualSpacing/>
              <w:rPr>
                <w:rFonts w:eastAsia="Times New Roman" w:cstheme="minorHAnsi"/>
                <w:color w:val="0B0C0C"/>
                <w:sz w:val="20"/>
                <w:szCs w:val="20"/>
                <w:lang w:eastAsia="en-GB"/>
              </w:rPr>
            </w:pPr>
            <w:r w:rsidRPr="00DB3869">
              <w:rPr>
                <w:rFonts w:eastAsia="Times New Roman" w:cstheme="minorHAnsi"/>
                <w:color w:val="0B0C0C"/>
                <w:sz w:val="20"/>
                <w:szCs w:val="20"/>
                <w:highlight w:val="yellow"/>
                <w:lang w:eastAsia="en-GB"/>
              </w:rPr>
              <w:t>Create</w:t>
            </w:r>
            <w:r w:rsidRPr="00462D34">
              <w:rPr>
                <w:rFonts w:eastAsia="Times New Roman" w:cstheme="minorHAnsi"/>
                <w:color w:val="0B0C0C"/>
                <w:sz w:val="20"/>
                <w:szCs w:val="20"/>
                <w:lang w:eastAsia="en-GB"/>
              </w:rPr>
              <w:t xml:space="preserve"> a background using a </w:t>
            </w:r>
            <w:r w:rsidRPr="00DB3869">
              <w:rPr>
                <w:rFonts w:eastAsia="Times New Roman" w:cstheme="minorHAnsi"/>
                <w:color w:val="0B0C0C"/>
                <w:sz w:val="20"/>
                <w:szCs w:val="20"/>
                <w:highlight w:val="yellow"/>
                <w:lang w:eastAsia="en-GB"/>
              </w:rPr>
              <w:t>wash</w:t>
            </w:r>
            <w:r w:rsidRPr="00462D34">
              <w:rPr>
                <w:rFonts w:eastAsia="Times New Roman" w:cstheme="minorHAnsi"/>
                <w:color w:val="0B0C0C"/>
                <w:sz w:val="20"/>
                <w:szCs w:val="20"/>
                <w:lang w:eastAsia="en-GB"/>
              </w:rPr>
              <w:t xml:space="preserve"> then add </w:t>
            </w:r>
            <w:r w:rsidRPr="00DB3869">
              <w:rPr>
                <w:rFonts w:eastAsia="Times New Roman" w:cstheme="minorHAnsi"/>
                <w:color w:val="0B0C0C"/>
                <w:sz w:val="20"/>
                <w:szCs w:val="20"/>
                <w:highlight w:val="yellow"/>
                <w:lang w:eastAsia="en-GB"/>
              </w:rPr>
              <w:t>detail</w:t>
            </w:r>
          </w:p>
          <w:p w14:paraId="14D3EA08" w14:textId="77777777" w:rsidR="00DB3869" w:rsidRPr="00462D34" w:rsidRDefault="00DB3869" w:rsidP="00DB3869">
            <w:pPr>
              <w:numPr>
                <w:ilvl w:val="0"/>
                <w:numId w:val="4"/>
              </w:numPr>
              <w:contextualSpacing/>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Use a </w:t>
            </w:r>
            <w:r w:rsidRPr="00DB3869">
              <w:rPr>
                <w:rFonts w:eastAsia="Times New Roman" w:cstheme="minorHAnsi"/>
                <w:color w:val="0B0C0C"/>
                <w:sz w:val="20"/>
                <w:szCs w:val="20"/>
                <w:highlight w:val="yellow"/>
                <w:lang w:eastAsia="en-GB"/>
              </w:rPr>
              <w:t>range</w:t>
            </w:r>
            <w:r w:rsidRPr="00462D34">
              <w:rPr>
                <w:rFonts w:eastAsia="Times New Roman" w:cstheme="minorHAnsi"/>
                <w:color w:val="0B0C0C"/>
                <w:sz w:val="20"/>
                <w:szCs w:val="20"/>
                <w:lang w:eastAsia="en-GB"/>
              </w:rPr>
              <w:t xml:space="preserve"> of brushes to create different </w:t>
            </w:r>
            <w:r w:rsidRPr="00DB3869">
              <w:rPr>
                <w:rFonts w:eastAsia="Times New Roman" w:cstheme="minorHAnsi"/>
                <w:color w:val="0B0C0C"/>
                <w:sz w:val="20"/>
                <w:szCs w:val="20"/>
                <w:highlight w:val="yellow"/>
                <w:lang w:eastAsia="en-GB"/>
              </w:rPr>
              <w:t>effects</w:t>
            </w:r>
            <w:r w:rsidRPr="00462D34">
              <w:rPr>
                <w:rFonts w:eastAsia="Times New Roman" w:cstheme="minorHAnsi"/>
                <w:color w:val="0B0C0C"/>
                <w:sz w:val="20"/>
                <w:szCs w:val="20"/>
                <w:lang w:eastAsia="en-GB"/>
              </w:rPr>
              <w:t>.</w:t>
            </w:r>
          </w:p>
          <w:p w14:paraId="20C5FB44" w14:textId="77777777" w:rsidR="00DB3869" w:rsidRPr="00462D34" w:rsidRDefault="00DB3869" w:rsidP="00DB3869">
            <w:pPr>
              <w:numPr>
                <w:ilvl w:val="0"/>
                <w:numId w:val="4"/>
              </w:numPr>
              <w:contextualSpacing/>
              <w:rPr>
                <w:rFonts w:eastAsia="Times New Roman" w:cstheme="minorHAnsi"/>
                <w:color w:val="0B0C0C"/>
                <w:sz w:val="20"/>
                <w:szCs w:val="20"/>
                <w:lang w:eastAsia="en-GB"/>
              </w:rPr>
            </w:pPr>
            <w:r w:rsidRPr="00DB3869">
              <w:rPr>
                <w:rFonts w:eastAsia="Times New Roman" w:cstheme="minorHAnsi"/>
                <w:color w:val="0B0C0C"/>
                <w:sz w:val="20"/>
                <w:szCs w:val="20"/>
                <w:highlight w:val="yellow"/>
                <w:lang w:eastAsia="en-GB"/>
              </w:rPr>
              <w:t>Explore</w:t>
            </w:r>
            <w:r w:rsidRPr="00462D34">
              <w:rPr>
                <w:rFonts w:eastAsia="Times New Roman" w:cstheme="minorHAnsi"/>
                <w:color w:val="0B0C0C"/>
                <w:sz w:val="20"/>
                <w:szCs w:val="20"/>
                <w:lang w:eastAsia="en-GB"/>
              </w:rPr>
              <w:t xml:space="preserve"> a variety of </w:t>
            </w:r>
            <w:r w:rsidRPr="00DB3869">
              <w:rPr>
                <w:rFonts w:eastAsia="Times New Roman" w:cstheme="minorHAnsi"/>
                <w:color w:val="0B0C0C"/>
                <w:sz w:val="20"/>
                <w:szCs w:val="20"/>
                <w:highlight w:val="yellow"/>
                <w:lang w:eastAsia="en-GB"/>
              </w:rPr>
              <w:t>techniques</w:t>
            </w:r>
            <w:r w:rsidRPr="00462D34">
              <w:rPr>
                <w:rFonts w:eastAsia="Times New Roman" w:cstheme="minorHAnsi"/>
                <w:color w:val="0B0C0C"/>
                <w:sz w:val="20"/>
                <w:szCs w:val="20"/>
                <w:lang w:eastAsia="en-GB"/>
              </w:rPr>
              <w:t xml:space="preserve"> to </w:t>
            </w:r>
            <w:r w:rsidRPr="00DB3869">
              <w:rPr>
                <w:rFonts w:eastAsia="Times New Roman" w:cstheme="minorHAnsi"/>
                <w:color w:val="0B0C0C"/>
                <w:sz w:val="20"/>
                <w:szCs w:val="20"/>
                <w:highlight w:val="yellow"/>
                <w:lang w:eastAsia="en-GB"/>
              </w:rPr>
              <w:t>introduce</w:t>
            </w:r>
            <w:r w:rsidRPr="00462D34">
              <w:rPr>
                <w:rFonts w:eastAsia="Times New Roman" w:cstheme="minorHAnsi"/>
                <w:color w:val="0B0C0C"/>
                <w:sz w:val="20"/>
                <w:szCs w:val="20"/>
                <w:lang w:eastAsia="en-GB"/>
              </w:rPr>
              <w:t xml:space="preserve"> </w:t>
            </w:r>
            <w:r w:rsidRPr="00DB3869">
              <w:rPr>
                <w:rFonts w:eastAsia="Times New Roman" w:cstheme="minorHAnsi"/>
                <w:color w:val="0B0C0C"/>
                <w:sz w:val="20"/>
                <w:szCs w:val="20"/>
                <w:highlight w:val="yellow"/>
                <w:lang w:eastAsia="en-GB"/>
              </w:rPr>
              <w:t>mood</w:t>
            </w:r>
            <w:r w:rsidRPr="00462D34">
              <w:rPr>
                <w:rFonts w:eastAsia="Times New Roman" w:cstheme="minorHAnsi"/>
                <w:color w:val="0B0C0C"/>
                <w:sz w:val="20"/>
                <w:szCs w:val="20"/>
                <w:lang w:eastAsia="en-GB"/>
              </w:rPr>
              <w:t xml:space="preserve"> and feeling to their paintings; use </w:t>
            </w:r>
            <w:r w:rsidRPr="00DB3869">
              <w:rPr>
                <w:rFonts w:eastAsia="Times New Roman" w:cstheme="minorHAnsi"/>
                <w:color w:val="0B0C0C"/>
                <w:sz w:val="20"/>
                <w:szCs w:val="20"/>
                <w:highlight w:val="yellow"/>
                <w:lang w:eastAsia="en-GB"/>
              </w:rPr>
              <w:t>tone</w:t>
            </w:r>
            <w:r w:rsidRPr="00462D34">
              <w:rPr>
                <w:rFonts w:eastAsia="Times New Roman" w:cstheme="minorHAnsi"/>
                <w:color w:val="0B0C0C"/>
                <w:sz w:val="20"/>
                <w:szCs w:val="20"/>
                <w:lang w:eastAsia="en-GB"/>
              </w:rPr>
              <w:t xml:space="preserve"> and brush strokes to create mood and feeling</w:t>
            </w:r>
          </w:p>
          <w:p w14:paraId="664528AE" w14:textId="77777777" w:rsidR="00DB3869" w:rsidRPr="00462D34" w:rsidRDefault="00DB3869" w:rsidP="00DB3869">
            <w:pPr>
              <w:pStyle w:val="ListParagraph"/>
              <w:numPr>
                <w:ilvl w:val="0"/>
                <w:numId w:val="4"/>
              </w:numPr>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Use initial </w:t>
            </w:r>
            <w:r w:rsidRPr="00DB3869">
              <w:rPr>
                <w:rFonts w:eastAsia="Times New Roman" w:cstheme="minorHAnsi"/>
                <w:color w:val="0B0C0C"/>
                <w:sz w:val="20"/>
                <w:szCs w:val="20"/>
                <w:highlight w:val="yellow"/>
                <w:lang w:eastAsia="en-GB"/>
              </w:rPr>
              <w:t>sketches</w:t>
            </w:r>
            <w:r w:rsidRPr="00462D34">
              <w:rPr>
                <w:rFonts w:eastAsia="Times New Roman" w:cstheme="minorHAnsi"/>
                <w:color w:val="0B0C0C"/>
                <w:sz w:val="20"/>
                <w:szCs w:val="20"/>
                <w:lang w:eastAsia="en-GB"/>
              </w:rPr>
              <w:t xml:space="preserve"> from drawing phase to </w:t>
            </w:r>
            <w:r w:rsidRPr="00DB3869">
              <w:rPr>
                <w:rFonts w:eastAsia="Times New Roman" w:cstheme="minorHAnsi"/>
                <w:color w:val="0B0C0C"/>
                <w:sz w:val="20"/>
                <w:szCs w:val="20"/>
                <w:highlight w:val="yellow"/>
                <w:lang w:eastAsia="en-GB"/>
              </w:rPr>
              <w:t>scaffold</w:t>
            </w:r>
            <w:r w:rsidRPr="00462D34">
              <w:rPr>
                <w:rFonts w:eastAsia="Times New Roman" w:cstheme="minorHAnsi"/>
                <w:color w:val="0B0C0C"/>
                <w:sz w:val="20"/>
                <w:szCs w:val="20"/>
                <w:lang w:eastAsia="en-GB"/>
              </w:rPr>
              <w:t xml:space="preserve"> painting process</w:t>
            </w:r>
          </w:p>
          <w:p w14:paraId="06369845" w14:textId="77777777" w:rsidR="00DB3869" w:rsidRPr="00462D34" w:rsidRDefault="00DB3869" w:rsidP="00DB3869">
            <w:pPr>
              <w:pStyle w:val="ListParagraph"/>
              <w:numPr>
                <w:ilvl w:val="0"/>
                <w:numId w:val="4"/>
              </w:numPr>
              <w:rPr>
                <w:rFonts w:eastAsia="Times New Roman" w:cstheme="minorHAnsi"/>
                <w:color w:val="0B0C0C"/>
                <w:sz w:val="20"/>
                <w:szCs w:val="20"/>
                <w:lang w:eastAsia="en-GB"/>
              </w:rPr>
            </w:pPr>
            <w:r w:rsidRPr="00462D34">
              <w:rPr>
                <w:rFonts w:eastAsia="Times New Roman" w:cstheme="minorHAnsi"/>
                <w:color w:val="0B0C0C"/>
                <w:sz w:val="20"/>
                <w:szCs w:val="20"/>
                <w:lang w:eastAsia="en-GB"/>
              </w:rPr>
              <w:t>Independently create all the colours they need</w:t>
            </w:r>
          </w:p>
        </w:tc>
        <w:tc>
          <w:tcPr>
            <w:tcW w:w="4832" w:type="dxa"/>
          </w:tcPr>
          <w:p w14:paraId="287BC73E" w14:textId="77777777" w:rsidR="00635927" w:rsidRPr="00462D34" w:rsidRDefault="00635927" w:rsidP="00635927">
            <w:pPr>
              <w:rPr>
                <w:rFonts w:cstheme="minorHAnsi"/>
                <w:sz w:val="20"/>
                <w:szCs w:val="20"/>
              </w:rPr>
            </w:pPr>
            <w:r w:rsidRPr="00462D34">
              <w:rPr>
                <w:rFonts w:cstheme="minorHAnsi"/>
                <w:color w:val="FF0000"/>
                <w:sz w:val="20"/>
                <w:szCs w:val="20"/>
              </w:rPr>
              <w:t>Acquiring</w:t>
            </w:r>
            <w:r>
              <w:rPr>
                <w:rFonts w:cstheme="minorHAnsi"/>
                <w:color w:val="FF0000"/>
                <w:sz w:val="20"/>
                <w:szCs w:val="20"/>
              </w:rPr>
              <w:t xml:space="preserve"> &amp; Attempting</w:t>
            </w:r>
            <w:r w:rsidRPr="00462D34">
              <w:rPr>
                <w:rFonts w:cstheme="minorHAnsi"/>
                <w:color w:val="FF0000"/>
                <w:sz w:val="20"/>
                <w:szCs w:val="20"/>
              </w:rPr>
              <w:t xml:space="preserve"> Subject Knowledge:</w:t>
            </w:r>
          </w:p>
          <w:p w14:paraId="75FA75B1" w14:textId="113FF077" w:rsidR="00DB3869" w:rsidRPr="00462D34" w:rsidRDefault="00DB3869" w:rsidP="00DB3869">
            <w:pPr>
              <w:pStyle w:val="ListParagraph"/>
              <w:numPr>
                <w:ilvl w:val="0"/>
                <w:numId w:val="6"/>
              </w:numPr>
              <w:ind w:left="236" w:hanging="236"/>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Create and </w:t>
            </w:r>
            <w:r w:rsidRPr="00DB3869">
              <w:rPr>
                <w:rFonts w:eastAsia="Times New Roman" w:cstheme="minorHAnsi"/>
                <w:color w:val="0B0C0C"/>
                <w:sz w:val="20"/>
                <w:szCs w:val="20"/>
                <w:highlight w:val="yellow"/>
                <w:lang w:eastAsia="en-GB"/>
              </w:rPr>
              <w:t>combine</w:t>
            </w:r>
            <w:r w:rsidRPr="00462D34">
              <w:rPr>
                <w:rFonts w:eastAsia="Times New Roman" w:cstheme="minorHAnsi"/>
                <w:color w:val="0B0C0C"/>
                <w:sz w:val="20"/>
                <w:szCs w:val="20"/>
                <w:lang w:eastAsia="en-GB"/>
              </w:rPr>
              <w:t xml:space="preserve"> shapes to create </w:t>
            </w:r>
            <w:proofErr w:type="gramStart"/>
            <w:r w:rsidRPr="00DB3869">
              <w:rPr>
                <w:rFonts w:eastAsia="Times New Roman" w:cstheme="minorHAnsi"/>
                <w:color w:val="0B0C0C"/>
                <w:sz w:val="20"/>
                <w:szCs w:val="20"/>
                <w:highlight w:val="yellow"/>
                <w:lang w:eastAsia="en-GB"/>
              </w:rPr>
              <w:t>recognisable</w:t>
            </w:r>
            <w:r w:rsidRPr="00462D34">
              <w:rPr>
                <w:rFonts w:eastAsia="Times New Roman" w:cstheme="minorHAnsi"/>
                <w:color w:val="0B0C0C"/>
                <w:sz w:val="20"/>
                <w:szCs w:val="20"/>
                <w:lang w:eastAsia="en-GB"/>
              </w:rPr>
              <w:t xml:space="preserve"> </w:t>
            </w:r>
            <w:r w:rsidR="00AC69A2">
              <w:rPr>
                <w:rFonts w:eastAsia="Times New Roman" w:cstheme="minorHAnsi"/>
                <w:color w:val="0B0C0C"/>
                <w:sz w:val="20"/>
                <w:szCs w:val="20"/>
                <w:lang w:eastAsia="en-GB"/>
              </w:rPr>
              <w:t xml:space="preserve"> and</w:t>
            </w:r>
            <w:proofErr w:type="gramEnd"/>
            <w:r w:rsidR="00AC69A2">
              <w:rPr>
                <w:rFonts w:eastAsia="Times New Roman" w:cstheme="minorHAnsi"/>
                <w:color w:val="0B0C0C"/>
                <w:sz w:val="20"/>
                <w:szCs w:val="20"/>
                <w:lang w:eastAsia="en-GB"/>
              </w:rPr>
              <w:t xml:space="preserve"> </w:t>
            </w:r>
            <w:r w:rsidR="00AC69A2" w:rsidRPr="00AC69A2">
              <w:rPr>
                <w:rFonts w:eastAsia="Times New Roman" w:cstheme="minorHAnsi"/>
                <w:color w:val="0B0C0C"/>
                <w:sz w:val="20"/>
                <w:szCs w:val="20"/>
                <w:highlight w:val="yellow"/>
                <w:lang w:eastAsia="en-GB"/>
              </w:rPr>
              <w:t>abstract</w:t>
            </w:r>
            <w:r w:rsidR="00AC69A2">
              <w:rPr>
                <w:rFonts w:eastAsia="Times New Roman" w:cstheme="minorHAnsi"/>
                <w:color w:val="0B0C0C"/>
                <w:sz w:val="20"/>
                <w:szCs w:val="20"/>
                <w:lang w:eastAsia="en-GB"/>
              </w:rPr>
              <w:t xml:space="preserve"> </w:t>
            </w:r>
            <w:r w:rsidRPr="00462D34">
              <w:rPr>
                <w:rFonts w:eastAsia="Times New Roman" w:cstheme="minorHAnsi"/>
                <w:color w:val="0B0C0C"/>
                <w:sz w:val="20"/>
                <w:szCs w:val="20"/>
                <w:lang w:eastAsia="en-GB"/>
              </w:rPr>
              <w:t xml:space="preserve">forms </w:t>
            </w:r>
          </w:p>
          <w:p w14:paraId="2481EC3B" w14:textId="77777777" w:rsidR="00DB3869" w:rsidRPr="00462D34" w:rsidRDefault="00DB3869" w:rsidP="00DB3869">
            <w:pPr>
              <w:pStyle w:val="ListParagraph"/>
              <w:numPr>
                <w:ilvl w:val="0"/>
                <w:numId w:val="6"/>
              </w:numPr>
              <w:ind w:left="236" w:hanging="236"/>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Include </w:t>
            </w:r>
            <w:r w:rsidRPr="00DB3869">
              <w:rPr>
                <w:rFonts w:eastAsia="Times New Roman" w:cstheme="minorHAnsi"/>
                <w:color w:val="0B0C0C"/>
                <w:sz w:val="20"/>
                <w:szCs w:val="20"/>
                <w:highlight w:val="yellow"/>
                <w:lang w:eastAsia="en-GB"/>
              </w:rPr>
              <w:t>texture</w:t>
            </w:r>
            <w:r w:rsidRPr="00462D34">
              <w:rPr>
                <w:rFonts w:eastAsia="Times New Roman" w:cstheme="minorHAnsi"/>
                <w:color w:val="0B0C0C"/>
                <w:sz w:val="20"/>
                <w:szCs w:val="20"/>
                <w:lang w:eastAsia="en-GB"/>
              </w:rPr>
              <w:t xml:space="preserve"> that </w:t>
            </w:r>
            <w:r w:rsidRPr="00DB3869">
              <w:rPr>
                <w:rFonts w:eastAsia="Times New Roman" w:cstheme="minorHAnsi"/>
                <w:color w:val="0B0C0C"/>
                <w:sz w:val="20"/>
                <w:szCs w:val="20"/>
                <w:highlight w:val="yellow"/>
                <w:lang w:eastAsia="en-GB"/>
              </w:rPr>
              <w:t>conveys</w:t>
            </w:r>
            <w:r w:rsidRPr="00462D34">
              <w:rPr>
                <w:rFonts w:eastAsia="Times New Roman" w:cstheme="minorHAnsi"/>
                <w:color w:val="0B0C0C"/>
                <w:sz w:val="20"/>
                <w:szCs w:val="20"/>
                <w:lang w:eastAsia="en-GB"/>
              </w:rPr>
              <w:t xml:space="preserve"> feelings, </w:t>
            </w:r>
            <w:r w:rsidRPr="00DB3869">
              <w:rPr>
                <w:rFonts w:eastAsia="Times New Roman" w:cstheme="minorHAnsi"/>
                <w:color w:val="0B0C0C"/>
                <w:sz w:val="20"/>
                <w:szCs w:val="20"/>
                <w:highlight w:val="yellow"/>
                <w:lang w:eastAsia="en-GB"/>
              </w:rPr>
              <w:t>expression</w:t>
            </w:r>
            <w:r w:rsidRPr="00462D34">
              <w:rPr>
                <w:rFonts w:eastAsia="Times New Roman" w:cstheme="minorHAnsi"/>
                <w:color w:val="0B0C0C"/>
                <w:sz w:val="20"/>
                <w:szCs w:val="20"/>
                <w:lang w:eastAsia="en-GB"/>
              </w:rPr>
              <w:t xml:space="preserve"> or movement, adding materials to provide interesting detail.</w:t>
            </w:r>
          </w:p>
          <w:p w14:paraId="275060B0" w14:textId="77777777" w:rsidR="00DB3869" w:rsidRPr="00462D34" w:rsidRDefault="00DB3869" w:rsidP="00DB3869">
            <w:pPr>
              <w:pStyle w:val="ListParagraph"/>
              <w:numPr>
                <w:ilvl w:val="0"/>
                <w:numId w:val="6"/>
              </w:numPr>
              <w:ind w:left="236" w:hanging="236"/>
              <w:rPr>
                <w:rFonts w:eastAsia="Times New Roman" w:cstheme="minorHAnsi"/>
                <w:color w:val="0B0C0C"/>
                <w:sz w:val="20"/>
                <w:szCs w:val="20"/>
                <w:lang w:eastAsia="en-GB"/>
              </w:rPr>
            </w:pPr>
            <w:r w:rsidRPr="00DB3869">
              <w:rPr>
                <w:rFonts w:eastAsia="Times New Roman" w:cstheme="minorHAnsi"/>
                <w:color w:val="000000"/>
                <w:sz w:val="20"/>
                <w:szCs w:val="20"/>
                <w:highlight w:val="yellow"/>
                <w:lang w:eastAsia="en-GB"/>
              </w:rPr>
              <w:t>Select</w:t>
            </w:r>
            <w:r w:rsidRPr="00462D34">
              <w:rPr>
                <w:rFonts w:eastAsia="Times New Roman" w:cstheme="minorHAnsi"/>
                <w:color w:val="000000"/>
                <w:sz w:val="20"/>
                <w:szCs w:val="20"/>
                <w:lang w:eastAsia="en-GB"/>
              </w:rPr>
              <w:t xml:space="preserve"> from and use a range of tools and equipment to perform </w:t>
            </w:r>
            <w:r w:rsidRPr="00DB3869">
              <w:rPr>
                <w:rFonts w:eastAsia="Times New Roman" w:cstheme="minorHAnsi"/>
                <w:color w:val="000000"/>
                <w:sz w:val="20"/>
                <w:szCs w:val="20"/>
                <w:highlight w:val="yellow"/>
                <w:lang w:eastAsia="en-GB"/>
              </w:rPr>
              <w:t>practical</w:t>
            </w:r>
            <w:r w:rsidRPr="00462D34">
              <w:rPr>
                <w:rFonts w:eastAsia="Times New Roman" w:cstheme="minorHAnsi"/>
                <w:color w:val="000000"/>
                <w:sz w:val="20"/>
                <w:szCs w:val="20"/>
                <w:lang w:eastAsia="en-GB"/>
              </w:rPr>
              <w:t xml:space="preserve"> tasks [for example, cutting, shaping, joining and finishing]</w:t>
            </w:r>
          </w:p>
          <w:p w14:paraId="5199FDD4" w14:textId="77777777" w:rsidR="00DB3869" w:rsidRPr="00462D34" w:rsidRDefault="00DB3869" w:rsidP="00DB3869">
            <w:pPr>
              <w:pStyle w:val="ListParagraph"/>
              <w:numPr>
                <w:ilvl w:val="0"/>
                <w:numId w:val="6"/>
              </w:numPr>
              <w:ind w:left="236" w:hanging="236"/>
              <w:rPr>
                <w:rFonts w:eastAsia="Times New Roman" w:cstheme="minorHAnsi"/>
                <w:color w:val="0B0C0C"/>
                <w:sz w:val="20"/>
                <w:szCs w:val="20"/>
                <w:lang w:eastAsia="en-GB"/>
              </w:rPr>
            </w:pPr>
            <w:r w:rsidRPr="00DB3869">
              <w:rPr>
                <w:rFonts w:eastAsia="Times New Roman" w:cstheme="minorHAnsi"/>
                <w:color w:val="000000"/>
                <w:sz w:val="20"/>
                <w:szCs w:val="20"/>
                <w:highlight w:val="yellow"/>
                <w:lang w:eastAsia="en-GB"/>
              </w:rPr>
              <w:t>Develop</w:t>
            </w:r>
            <w:r w:rsidRPr="00462D34">
              <w:rPr>
                <w:rFonts w:eastAsia="Times New Roman" w:cstheme="minorHAnsi"/>
                <w:color w:val="000000"/>
                <w:sz w:val="20"/>
                <w:szCs w:val="20"/>
                <w:lang w:eastAsia="en-GB"/>
              </w:rPr>
              <w:t xml:space="preserve"> basic </w:t>
            </w:r>
            <w:r w:rsidRPr="00DB3869">
              <w:rPr>
                <w:rFonts w:eastAsia="Times New Roman" w:cstheme="minorHAnsi"/>
                <w:color w:val="000000"/>
                <w:sz w:val="20"/>
                <w:szCs w:val="20"/>
                <w:highlight w:val="yellow"/>
                <w:lang w:eastAsia="en-GB"/>
              </w:rPr>
              <w:t>weaving</w:t>
            </w:r>
            <w:r w:rsidRPr="00462D34">
              <w:rPr>
                <w:rFonts w:eastAsia="Times New Roman" w:cstheme="minorHAnsi"/>
                <w:color w:val="000000"/>
                <w:sz w:val="20"/>
                <w:szCs w:val="20"/>
                <w:lang w:eastAsia="en-GB"/>
              </w:rPr>
              <w:t xml:space="preserve"> </w:t>
            </w:r>
            <w:r w:rsidRPr="00DB3869">
              <w:rPr>
                <w:rFonts w:eastAsia="Times New Roman" w:cstheme="minorHAnsi"/>
                <w:color w:val="000000"/>
                <w:sz w:val="20"/>
                <w:szCs w:val="20"/>
                <w:highlight w:val="yellow"/>
                <w:lang w:eastAsia="en-GB"/>
              </w:rPr>
              <w:t>techniques</w:t>
            </w:r>
            <w:r w:rsidRPr="00462D34">
              <w:rPr>
                <w:rFonts w:eastAsia="Times New Roman" w:cstheme="minorHAnsi"/>
                <w:color w:val="000000"/>
                <w:sz w:val="20"/>
                <w:szCs w:val="20"/>
                <w:lang w:eastAsia="en-GB"/>
              </w:rPr>
              <w:t xml:space="preserve"> (</w:t>
            </w:r>
            <w:proofErr w:type="spellStart"/>
            <w:r w:rsidRPr="00462D34">
              <w:rPr>
                <w:rFonts w:eastAsia="Times New Roman" w:cstheme="minorHAnsi"/>
                <w:color w:val="000000"/>
                <w:sz w:val="20"/>
                <w:szCs w:val="20"/>
                <w:lang w:eastAsia="en-GB"/>
              </w:rPr>
              <w:t>eg</w:t>
            </w:r>
            <w:proofErr w:type="spellEnd"/>
            <w:r w:rsidRPr="00462D34">
              <w:rPr>
                <w:rFonts w:eastAsia="Times New Roman" w:cstheme="minorHAnsi"/>
                <w:color w:val="000000"/>
                <w:sz w:val="20"/>
                <w:szCs w:val="20"/>
                <w:lang w:eastAsia="en-GB"/>
              </w:rPr>
              <w:t>, yarn, string, strips of recycled paper or carrier bags</w:t>
            </w:r>
            <w:r>
              <w:rPr>
                <w:rFonts w:eastAsia="Times New Roman" w:cstheme="minorHAnsi"/>
                <w:color w:val="000000"/>
                <w:sz w:val="20"/>
                <w:szCs w:val="20"/>
                <w:lang w:eastAsia="en-GB"/>
              </w:rPr>
              <w:t>)</w:t>
            </w:r>
          </w:p>
          <w:p w14:paraId="1BAB8935" w14:textId="77777777" w:rsidR="00DB3869" w:rsidRPr="00462D34" w:rsidRDefault="00DB3869" w:rsidP="00DB3869">
            <w:pPr>
              <w:pStyle w:val="ListParagraph"/>
              <w:numPr>
                <w:ilvl w:val="0"/>
                <w:numId w:val="6"/>
              </w:numPr>
              <w:ind w:left="236" w:hanging="236"/>
              <w:rPr>
                <w:rFonts w:eastAsia="Times New Roman" w:cstheme="minorHAnsi"/>
                <w:color w:val="0B0C0C"/>
                <w:sz w:val="20"/>
                <w:szCs w:val="20"/>
                <w:lang w:eastAsia="en-GB"/>
              </w:rPr>
            </w:pPr>
            <w:r w:rsidRPr="00DB3869">
              <w:rPr>
                <w:rFonts w:eastAsia="Times New Roman" w:cstheme="minorHAnsi"/>
                <w:color w:val="000000"/>
                <w:sz w:val="20"/>
                <w:szCs w:val="20"/>
                <w:highlight w:val="yellow"/>
                <w:lang w:eastAsia="en-GB"/>
              </w:rPr>
              <w:t>Experiment</w:t>
            </w:r>
            <w:r w:rsidRPr="00462D34">
              <w:rPr>
                <w:rFonts w:eastAsia="Times New Roman" w:cstheme="minorHAnsi"/>
                <w:color w:val="000000"/>
                <w:sz w:val="20"/>
                <w:szCs w:val="20"/>
                <w:lang w:eastAsia="en-GB"/>
              </w:rPr>
              <w:t xml:space="preserve"> with tearing, cutting and layering paper to create different effects</w:t>
            </w:r>
          </w:p>
          <w:p w14:paraId="1EBB6BE8" w14:textId="77777777" w:rsidR="00DB3869" w:rsidRPr="00462D34" w:rsidRDefault="00DB3869" w:rsidP="00DB3869">
            <w:pPr>
              <w:pStyle w:val="ListParagraph"/>
              <w:numPr>
                <w:ilvl w:val="0"/>
                <w:numId w:val="6"/>
              </w:numPr>
              <w:ind w:left="236" w:hanging="236"/>
              <w:rPr>
                <w:rFonts w:eastAsia="Times New Roman" w:cstheme="minorHAnsi"/>
                <w:color w:val="0B0C0C"/>
                <w:sz w:val="20"/>
                <w:szCs w:val="20"/>
                <w:lang w:eastAsia="en-GB"/>
              </w:rPr>
            </w:pPr>
            <w:r w:rsidRPr="00462D34">
              <w:rPr>
                <w:rFonts w:eastAsia="Times New Roman" w:cstheme="minorHAnsi"/>
                <w:color w:val="0B0C0C"/>
                <w:sz w:val="20"/>
                <w:szCs w:val="20"/>
                <w:lang w:eastAsia="en-GB"/>
              </w:rPr>
              <w:t xml:space="preserve">Make </w:t>
            </w:r>
            <w:r w:rsidRPr="00DB3869">
              <w:rPr>
                <w:rFonts w:eastAsia="Times New Roman" w:cstheme="minorHAnsi"/>
                <w:color w:val="0B0C0C"/>
                <w:sz w:val="20"/>
                <w:szCs w:val="20"/>
                <w:highlight w:val="yellow"/>
                <w:lang w:eastAsia="en-GB"/>
              </w:rPr>
              <w:t>informed choices</w:t>
            </w:r>
            <w:r w:rsidRPr="00462D34">
              <w:rPr>
                <w:rFonts w:eastAsia="Times New Roman" w:cstheme="minorHAnsi"/>
                <w:color w:val="0B0C0C"/>
                <w:sz w:val="20"/>
                <w:szCs w:val="20"/>
                <w:lang w:eastAsia="en-GB"/>
              </w:rPr>
              <w:t xml:space="preserve"> about chosen techniques</w:t>
            </w:r>
          </w:p>
          <w:p w14:paraId="172758DC" w14:textId="77777777" w:rsidR="00DB3869" w:rsidRPr="00462D34" w:rsidRDefault="00DB3869" w:rsidP="00DB3869">
            <w:pPr>
              <w:pStyle w:val="ListParagraph"/>
              <w:ind w:left="236"/>
              <w:rPr>
                <w:rFonts w:eastAsia="Times New Roman" w:cstheme="minorHAnsi"/>
                <w:color w:val="0B0C0C"/>
                <w:sz w:val="20"/>
                <w:szCs w:val="20"/>
                <w:lang w:eastAsia="en-GB"/>
              </w:rPr>
            </w:pPr>
          </w:p>
        </w:tc>
      </w:tr>
      <w:tr w:rsidR="005D30EC" w14:paraId="2CBB7665" w14:textId="77777777" w:rsidTr="00191C5E">
        <w:trPr>
          <w:trHeight w:val="670"/>
        </w:trPr>
        <w:tc>
          <w:tcPr>
            <w:tcW w:w="1555" w:type="dxa"/>
          </w:tcPr>
          <w:p w14:paraId="00E683A1" w14:textId="793D96FA" w:rsidR="005D30EC" w:rsidRPr="00DB3869" w:rsidRDefault="005D30EC" w:rsidP="00DB3869">
            <w:pPr>
              <w:rPr>
                <w:rFonts w:cstheme="minorHAnsi"/>
                <w:b/>
                <w:bCs/>
                <w:sz w:val="20"/>
                <w:szCs w:val="20"/>
              </w:rPr>
            </w:pPr>
            <w:r w:rsidRPr="00DB3869">
              <w:rPr>
                <w:rFonts w:cstheme="minorHAnsi"/>
                <w:b/>
                <w:bCs/>
                <w:sz w:val="20"/>
                <w:szCs w:val="20"/>
              </w:rPr>
              <w:t>Focus Artists</w:t>
            </w:r>
            <w:r>
              <w:rPr>
                <w:rFonts w:cstheme="minorHAnsi"/>
                <w:b/>
                <w:bCs/>
                <w:sz w:val="20"/>
                <w:szCs w:val="20"/>
              </w:rPr>
              <w:t xml:space="preserve"> Cycle A</w:t>
            </w:r>
          </w:p>
        </w:tc>
        <w:tc>
          <w:tcPr>
            <w:tcW w:w="11210" w:type="dxa"/>
            <w:gridSpan w:val="4"/>
          </w:tcPr>
          <w:p w14:paraId="3DBF78EA" w14:textId="77777777" w:rsidR="00205478" w:rsidRPr="000105D2" w:rsidRDefault="00205478" w:rsidP="00205478">
            <w:pPr>
              <w:shd w:val="clear" w:color="auto" w:fill="FFFFFF"/>
              <w:textAlignment w:val="baseline"/>
              <w:rPr>
                <w:rFonts w:cstheme="minorHAnsi"/>
                <w:bCs/>
                <w:iCs/>
                <w:sz w:val="20"/>
                <w:szCs w:val="20"/>
              </w:rPr>
            </w:pPr>
            <w:r w:rsidRPr="00962991">
              <w:rPr>
                <w:rFonts w:cstheme="minorHAnsi"/>
                <w:bCs/>
                <w:color w:val="000000"/>
                <w:sz w:val="20"/>
                <w:szCs w:val="20"/>
                <w:shd w:val="clear" w:color="auto" w:fill="FFFFFF"/>
              </w:rPr>
              <w:t>Vincent Van Gogh</w:t>
            </w:r>
            <w:r w:rsidRPr="00962991">
              <w:rPr>
                <w:rFonts w:cstheme="minorHAnsi"/>
                <w:bCs/>
                <w:i/>
                <w:sz w:val="20"/>
                <w:szCs w:val="20"/>
              </w:rPr>
              <w:t xml:space="preserve"> </w:t>
            </w:r>
            <w:r>
              <w:rPr>
                <w:rFonts w:cstheme="minorHAnsi"/>
                <w:bCs/>
                <w:iCs/>
                <w:sz w:val="20"/>
                <w:szCs w:val="20"/>
              </w:rPr>
              <w:t xml:space="preserve">(painting and sketching) </w:t>
            </w:r>
          </w:p>
          <w:p w14:paraId="758E6E04" w14:textId="77777777" w:rsidR="00205478" w:rsidRDefault="00205478" w:rsidP="00205478">
            <w:pPr>
              <w:rPr>
                <w:rFonts w:cstheme="minorHAnsi"/>
                <w:bCs/>
                <w:sz w:val="20"/>
                <w:szCs w:val="20"/>
              </w:rPr>
            </w:pPr>
            <w:r w:rsidRPr="00962991">
              <w:rPr>
                <w:rFonts w:cstheme="minorHAnsi"/>
                <w:bCs/>
                <w:sz w:val="20"/>
                <w:szCs w:val="20"/>
              </w:rPr>
              <w:t xml:space="preserve">David Hockney </w:t>
            </w:r>
          </w:p>
          <w:p w14:paraId="741F7474" w14:textId="77777777" w:rsidR="00205478" w:rsidRPr="00962991" w:rsidRDefault="00205478" w:rsidP="00205478">
            <w:pPr>
              <w:rPr>
                <w:rFonts w:cstheme="minorHAnsi"/>
                <w:bCs/>
                <w:sz w:val="20"/>
                <w:szCs w:val="20"/>
              </w:rPr>
            </w:pPr>
            <w:r>
              <w:rPr>
                <w:rFonts w:cstheme="minorHAnsi"/>
                <w:bCs/>
                <w:sz w:val="20"/>
                <w:szCs w:val="20"/>
              </w:rPr>
              <w:t xml:space="preserve">Rene </w:t>
            </w:r>
            <w:proofErr w:type="spellStart"/>
            <w:r>
              <w:rPr>
                <w:rFonts w:cstheme="minorHAnsi"/>
                <w:bCs/>
                <w:sz w:val="20"/>
                <w:szCs w:val="20"/>
              </w:rPr>
              <w:t>Magrite</w:t>
            </w:r>
            <w:proofErr w:type="spellEnd"/>
            <w:r>
              <w:rPr>
                <w:rFonts w:cstheme="minorHAnsi"/>
                <w:bCs/>
                <w:sz w:val="20"/>
                <w:szCs w:val="20"/>
              </w:rPr>
              <w:t xml:space="preserve"> (sketches) </w:t>
            </w:r>
          </w:p>
          <w:p w14:paraId="75C380A5" w14:textId="77777777" w:rsidR="00205478" w:rsidRPr="00962991" w:rsidRDefault="00205478" w:rsidP="00205478">
            <w:pPr>
              <w:shd w:val="clear" w:color="auto" w:fill="FFFFFF"/>
              <w:textAlignment w:val="baseline"/>
              <w:rPr>
                <w:rFonts w:cstheme="minorHAnsi"/>
                <w:bCs/>
                <w:i/>
                <w:sz w:val="20"/>
                <w:szCs w:val="20"/>
              </w:rPr>
            </w:pPr>
            <w:r w:rsidRPr="00962991">
              <w:t xml:space="preserve">John Miller (paintings) </w:t>
            </w:r>
          </w:p>
          <w:p w14:paraId="682B398B" w14:textId="77777777" w:rsidR="00205478" w:rsidRPr="00962991" w:rsidRDefault="00205478" w:rsidP="00205478">
            <w:pPr>
              <w:rPr>
                <w:rFonts w:cstheme="minorHAnsi"/>
                <w:bCs/>
                <w:sz w:val="20"/>
                <w:szCs w:val="20"/>
              </w:rPr>
            </w:pPr>
            <w:r w:rsidRPr="00962991">
              <w:rPr>
                <w:rFonts w:cstheme="minorHAnsi"/>
                <w:bCs/>
                <w:sz w:val="20"/>
                <w:szCs w:val="20"/>
              </w:rPr>
              <w:t xml:space="preserve">Anthony Caro </w:t>
            </w:r>
            <w:r w:rsidRPr="00962991">
              <w:rPr>
                <w:bCs/>
                <w:sz w:val="20"/>
                <w:szCs w:val="20"/>
              </w:rPr>
              <w:t>(sculpture)</w:t>
            </w:r>
          </w:p>
          <w:p w14:paraId="15490116" w14:textId="6E5EEEF5" w:rsidR="005D30EC" w:rsidRPr="005D30EC" w:rsidRDefault="005D30EC" w:rsidP="00DB3869">
            <w:pPr>
              <w:rPr>
                <w:rFonts w:cstheme="minorHAnsi"/>
                <w:bCs/>
                <w:i/>
                <w:sz w:val="20"/>
                <w:szCs w:val="20"/>
              </w:rPr>
            </w:pPr>
          </w:p>
        </w:tc>
      </w:tr>
      <w:tr w:rsidR="005D30EC" w14:paraId="2AE0137C" w14:textId="77777777" w:rsidTr="003F1897">
        <w:trPr>
          <w:trHeight w:val="670"/>
        </w:trPr>
        <w:tc>
          <w:tcPr>
            <w:tcW w:w="1555" w:type="dxa"/>
          </w:tcPr>
          <w:p w14:paraId="2E6046CA" w14:textId="4BBF0630" w:rsidR="005D30EC" w:rsidRPr="00DB3869" w:rsidRDefault="005D30EC" w:rsidP="00DB3869">
            <w:pPr>
              <w:rPr>
                <w:rFonts w:cstheme="minorHAnsi"/>
                <w:b/>
                <w:bCs/>
                <w:sz w:val="20"/>
                <w:szCs w:val="20"/>
              </w:rPr>
            </w:pPr>
            <w:r w:rsidRPr="00DB3869">
              <w:rPr>
                <w:rFonts w:cstheme="minorHAnsi"/>
                <w:b/>
                <w:bCs/>
                <w:sz w:val="20"/>
                <w:szCs w:val="20"/>
              </w:rPr>
              <w:t>Focus Artists</w:t>
            </w:r>
            <w:r>
              <w:rPr>
                <w:rFonts w:cstheme="minorHAnsi"/>
                <w:b/>
                <w:bCs/>
                <w:sz w:val="20"/>
                <w:szCs w:val="20"/>
              </w:rPr>
              <w:t xml:space="preserve"> Cycle B</w:t>
            </w:r>
          </w:p>
        </w:tc>
        <w:tc>
          <w:tcPr>
            <w:tcW w:w="11210" w:type="dxa"/>
            <w:gridSpan w:val="4"/>
          </w:tcPr>
          <w:p w14:paraId="350BA442" w14:textId="77777777" w:rsidR="00205478" w:rsidRPr="000105D2" w:rsidRDefault="00205478" w:rsidP="00205478">
            <w:pPr>
              <w:shd w:val="clear" w:color="auto" w:fill="FFFFFF"/>
              <w:textAlignment w:val="baseline"/>
              <w:rPr>
                <w:rFonts w:eastAsia="Times New Roman" w:cstheme="minorHAnsi"/>
                <w:sz w:val="20"/>
                <w:szCs w:val="20"/>
                <w:lang w:eastAsia="en-GB"/>
              </w:rPr>
            </w:pPr>
            <w:r>
              <w:rPr>
                <w:rFonts w:eastAsia="Times New Roman" w:cstheme="minorHAnsi"/>
                <w:sz w:val="20"/>
                <w:szCs w:val="20"/>
                <w:lang w:eastAsia="en-GB"/>
              </w:rPr>
              <w:t xml:space="preserve">Pablo Picasso (Guernica - sketching) </w:t>
            </w:r>
          </w:p>
          <w:p w14:paraId="1AA95650" w14:textId="77777777" w:rsidR="00205478" w:rsidRPr="00043A8F" w:rsidRDefault="00205478" w:rsidP="00205478">
            <w:pPr>
              <w:shd w:val="clear" w:color="auto" w:fill="FFFFFF"/>
              <w:textAlignment w:val="baseline"/>
              <w:rPr>
                <w:rFonts w:cstheme="minorHAnsi"/>
                <w:iCs/>
                <w:sz w:val="20"/>
                <w:szCs w:val="20"/>
              </w:rPr>
            </w:pPr>
            <w:r w:rsidRPr="00962991">
              <w:rPr>
                <w:rFonts w:cstheme="minorHAnsi"/>
                <w:iCs/>
                <w:sz w:val="20"/>
                <w:szCs w:val="20"/>
              </w:rPr>
              <w:t>Paul Klee</w:t>
            </w:r>
          </w:p>
          <w:p w14:paraId="6D6108D6" w14:textId="77777777" w:rsidR="00205478" w:rsidRPr="00962991" w:rsidRDefault="00205478" w:rsidP="00205478">
            <w:pPr>
              <w:rPr>
                <w:rFonts w:cstheme="minorHAnsi"/>
                <w:bCs/>
                <w:sz w:val="20"/>
                <w:szCs w:val="20"/>
              </w:rPr>
            </w:pPr>
            <w:r w:rsidRPr="00962991">
              <w:rPr>
                <w:rFonts w:cstheme="minorHAnsi"/>
                <w:bCs/>
                <w:sz w:val="20"/>
                <w:szCs w:val="20"/>
              </w:rPr>
              <w:t xml:space="preserve">Pete McKee </w:t>
            </w:r>
          </w:p>
          <w:p w14:paraId="3E9CE869" w14:textId="77777777" w:rsidR="00205478" w:rsidRDefault="00205478" w:rsidP="00205478">
            <w:pPr>
              <w:shd w:val="clear" w:color="auto" w:fill="FFFFFF"/>
              <w:textAlignment w:val="baseline"/>
              <w:rPr>
                <w:rFonts w:eastAsia="Times New Roman" w:cstheme="minorHAnsi"/>
                <w:sz w:val="20"/>
                <w:szCs w:val="20"/>
                <w:lang w:eastAsia="en-GB"/>
              </w:rPr>
            </w:pPr>
            <w:r w:rsidRPr="00962991">
              <w:rPr>
                <w:rFonts w:eastAsia="Times New Roman" w:cstheme="minorHAnsi"/>
                <w:sz w:val="20"/>
                <w:szCs w:val="20"/>
                <w:lang w:eastAsia="en-GB"/>
              </w:rPr>
              <w:t xml:space="preserve">Edouard Manet </w:t>
            </w:r>
          </w:p>
          <w:p w14:paraId="248CE8ED" w14:textId="77777777" w:rsidR="00205478" w:rsidRPr="00962991" w:rsidRDefault="00205478" w:rsidP="00205478">
            <w:pPr>
              <w:rPr>
                <w:rFonts w:cstheme="minorHAnsi"/>
                <w:bCs/>
                <w:sz w:val="20"/>
                <w:szCs w:val="20"/>
              </w:rPr>
            </w:pPr>
            <w:proofErr w:type="spellStart"/>
            <w:r w:rsidRPr="00962991">
              <w:rPr>
                <w:rFonts w:cstheme="minorHAnsi"/>
                <w:bCs/>
                <w:sz w:val="20"/>
                <w:szCs w:val="20"/>
              </w:rPr>
              <w:t>Shiela</w:t>
            </w:r>
            <w:proofErr w:type="spellEnd"/>
            <w:r w:rsidRPr="00962991">
              <w:rPr>
                <w:rFonts w:cstheme="minorHAnsi"/>
                <w:bCs/>
                <w:sz w:val="20"/>
                <w:szCs w:val="20"/>
              </w:rPr>
              <w:t xml:space="preserve"> Girling </w:t>
            </w:r>
            <w:r w:rsidRPr="00962991">
              <w:rPr>
                <w:bCs/>
                <w:sz w:val="20"/>
                <w:szCs w:val="20"/>
              </w:rPr>
              <w:t>(sculpture)</w:t>
            </w:r>
          </w:p>
          <w:p w14:paraId="7CCEF6D4" w14:textId="3425A0AB" w:rsidR="005D30EC" w:rsidRPr="00462D34" w:rsidRDefault="005D30EC" w:rsidP="00DB3869">
            <w:pPr>
              <w:rPr>
                <w:rFonts w:cstheme="minorHAnsi"/>
                <w:b/>
                <w:sz w:val="20"/>
                <w:szCs w:val="20"/>
              </w:rPr>
            </w:pPr>
          </w:p>
        </w:tc>
      </w:tr>
      <w:tr w:rsidR="00FA4473" w:rsidRPr="00462D34" w14:paraId="5BEACA55" w14:textId="77777777" w:rsidTr="00DB3869">
        <w:trPr>
          <w:trHeight w:val="928"/>
        </w:trPr>
        <w:tc>
          <w:tcPr>
            <w:tcW w:w="1555" w:type="dxa"/>
          </w:tcPr>
          <w:p w14:paraId="777076C9" w14:textId="77777777" w:rsidR="00FA4473" w:rsidRPr="00462D34" w:rsidRDefault="00FA4473" w:rsidP="00FA4473">
            <w:pPr>
              <w:rPr>
                <w:rFonts w:cstheme="minorHAnsi"/>
                <w:sz w:val="20"/>
                <w:szCs w:val="20"/>
              </w:rPr>
            </w:pPr>
          </w:p>
        </w:tc>
        <w:tc>
          <w:tcPr>
            <w:tcW w:w="3402" w:type="dxa"/>
          </w:tcPr>
          <w:p w14:paraId="3CA13EE0" w14:textId="77777777" w:rsidR="00FA4473" w:rsidRPr="00462D34" w:rsidRDefault="00FA4473" w:rsidP="00FA4473">
            <w:pPr>
              <w:rPr>
                <w:rFonts w:cstheme="minorHAnsi"/>
                <w:color w:val="FF0000"/>
                <w:sz w:val="20"/>
                <w:szCs w:val="20"/>
              </w:rPr>
            </w:pPr>
            <w:r w:rsidRPr="00462D34">
              <w:rPr>
                <w:rFonts w:cstheme="minorHAnsi"/>
                <w:color w:val="FF0000"/>
                <w:sz w:val="20"/>
                <w:szCs w:val="20"/>
              </w:rPr>
              <w:t>Applying Essential Knowledge:</w:t>
            </w:r>
          </w:p>
          <w:p w14:paraId="37B8F18F" w14:textId="10F5E588" w:rsidR="00FA4473" w:rsidRPr="00401E6C" w:rsidRDefault="00FA4473" w:rsidP="00FA4473">
            <w:pPr>
              <w:rPr>
                <w:rFonts w:cstheme="minorHAnsi"/>
                <w:b/>
                <w:bCs/>
                <w:sz w:val="20"/>
                <w:szCs w:val="20"/>
              </w:rPr>
            </w:pPr>
            <w:r w:rsidRPr="00DB3869">
              <w:rPr>
                <w:rFonts w:cstheme="minorHAnsi"/>
                <w:b/>
                <w:bCs/>
                <w:sz w:val="20"/>
                <w:szCs w:val="20"/>
              </w:rPr>
              <w:t xml:space="preserve">Can you demonstrate an understanding of light and shadow in your drawings? </w:t>
            </w:r>
          </w:p>
        </w:tc>
        <w:tc>
          <w:tcPr>
            <w:tcW w:w="2976" w:type="dxa"/>
            <w:gridSpan w:val="2"/>
          </w:tcPr>
          <w:p w14:paraId="13DCD155" w14:textId="77777777" w:rsidR="00FA4473" w:rsidRPr="00462D34" w:rsidRDefault="00FA4473" w:rsidP="00FA4473">
            <w:pPr>
              <w:rPr>
                <w:rFonts w:cstheme="minorHAnsi"/>
                <w:color w:val="FF0000"/>
                <w:sz w:val="20"/>
                <w:szCs w:val="20"/>
              </w:rPr>
            </w:pPr>
            <w:r w:rsidRPr="00462D34">
              <w:rPr>
                <w:rFonts w:cstheme="minorHAnsi"/>
                <w:color w:val="FF0000"/>
                <w:sz w:val="20"/>
                <w:szCs w:val="20"/>
              </w:rPr>
              <w:t>Applying Essential Knowledge:</w:t>
            </w:r>
          </w:p>
          <w:p w14:paraId="228266A4" w14:textId="19575351" w:rsidR="00FA4473" w:rsidRPr="00462D34" w:rsidRDefault="00FA4473" w:rsidP="00FA4473">
            <w:pPr>
              <w:rPr>
                <w:rFonts w:cstheme="minorHAnsi"/>
                <w:sz w:val="20"/>
                <w:szCs w:val="20"/>
              </w:rPr>
            </w:pPr>
            <w:r w:rsidRPr="00FA4473">
              <w:rPr>
                <w:rFonts w:cstheme="minorHAnsi"/>
                <w:b/>
                <w:bCs/>
                <w:sz w:val="20"/>
                <w:szCs w:val="20"/>
              </w:rPr>
              <w:t xml:space="preserve">Can you use brush strokes and tone to create mood and feeling?  </w:t>
            </w:r>
          </w:p>
        </w:tc>
        <w:tc>
          <w:tcPr>
            <w:tcW w:w="4832" w:type="dxa"/>
          </w:tcPr>
          <w:p w14:paraId="70629AF9" w14:textId="77777777" w:rsidR="00FA4473" w:rsidRPr="00462D34" w:rsidRDefault="00FA4473" w:rsidP="00FA4473">
            <w:pPr>
              <w:rPr>
                <w:rFonts w:cstheme="minorHAnsi"/>
                <w:color w:val="FF0000"/>
                <w:sz w:val="20"/>
                <w:szCs w:val="20"/>
              </w:rPr>
            </w:pPr>
            <w:r w:rsidRPr="00462D34">
              <w:rPr>
                <w:rFonts w:cstheme="minorHAnsi"/>
                <w:color w:val="FF0000"/>
                <w:sz w:val="20"/>
                <w:szCs w:val="20"/>
              </w:rPr>
              <w:t>Applying Essential Knowledge:</w:t>
            </w:r>
          </w:p>
          <w:p w14:paraId="78EA9F36" w14:textId="11E02B36" w:rsidR="00FA4473" w:rsidRPr="00462D34" w:rsidRDefault="00FA4473" w:rsidP="00FA4473">
            <w:pPr>
              <w:rPr>
                <w:rFonts w:cstheme="minorHAnsi"/>
                <w:sz w:val="20"/>
                <w:szCs w:val="20"/>
              </w:rPr>
            </w:pPr>
            <w:r w:rsidRPr="00FA4473">
              <w:rPr>
                <w:rFonts w:cstheme="minorHAnsi"/>
                <w:b/>
                <w:bCs/>
                <w:sz w:val="20"/>
                <w:szCs w:val="20"/>
              </w:rPr>
              <w:t>Can you combine and manipulate materials using a variety of techniques?</w:t>
            </w:r>
          </w:p>
        </w:tc>
      </w:tr>
      <w:tr w:rsidR="00DB3869" w:rsidRPr="00462D34" w14:paraId="49F8F93E" w14:textId="77777777" w:rsidTr="00DB3869">
        <w:trPr>
          <w:trHeight w:val="928"/>
        </w:trPr>
        <w:tc>
          <w:tcPr>
            <w:tcW w:w="1555" w:type="dxa"/>
          </w:tcPr>
          <w:p w14:paraId="5961187C" w14:textId="77777777" w:rsidR="00DB3869" w:rsidRPr="00462D34" w:rsidRDefault="00DB3869" w:rsidP="00DB3869">
            <w:pPr>
              <w:rPr>
                <w:rFonts w:cstheme="minorHAnsi"/>
                <w:sz w:val="20"/>
                <w:szCs w:val="20"/>
              </w:rPr>
            </w:pPr>
            <w:r>
              <w:rPr>
                <w:rFonts w:cstheme="minorHAnsi"/>
                <w:sz w:val="20"/>
                <w:szCs w:val="20"/>
              </w:rPr>
              <w:t>Additional Vocabulary</w:t>
            </w:r>
          </w:p>
        </w:tc>
        <w:tc>
          <w:tcPr>
            <w:tcW w:w="3402" w:type="dxa"/>
          </w:tcPr>
          <w:p w14:paraId="7CF545AE" w14:textId="77777777" w:rsidR="00DB3869" w:rsidRPr="00462D34" w:rsidRDefault="00DB3869" w:rsidP="00DB3869">
            <w:pPr>
              <w:rPr>
                <w:rFonts w:eastAsia="Times New Roman" w:cstheme="minorHAnsi"/>
                <w:color w:val="0B0C0C"/>
                <w:sz w:val="20"/>
                <w:szCs w:val="20"/>
                <w:lang w:eastAsia="en-GB"/>
              </w:rPr>
            </w:pPr>
            <w:r w:rsidRPr="00462D34">
              <w:rPr>
                <w:rFonts w:eastAsia="Times New Roman" w:cstheme="minorHAnsi"/>
                <w:color w:val="0B0C0C"/>
                <w:sz w:val="20"/>
                <w:szCs w:val="20"/>
                <w:lang w:eastAsia="en-GB"/>
              </w:rPr>
              <w:t>Line, flowing line, thickness, pattern, texture, shape, colour combination, form, space, density, control, proportion, direction, tone, soft and hard, draft, rework, light, shade, sketch, technique, evaluate, develop, shading, experiment, observe, review, revisit, marks, contour, tonal quality, pencil control</w:t>
            </w:r>
          </w:p>
        </w:tc>
        <w:tc>
          <w:tcPr>
            <w:tcW w:w="2976" w:type="dxa"/>
            <w:gridSpan w:val="2"/>
          </w:tcPr>
          <w:p w14:paraId="687F0EFB" w14:textId="77777777" w:rsidR="00DB3869" w:rsidRPr="00462D34" w:rsidRDefault="00DB3869" w:rsidP="00DB3869">
            <w:pPr>
              <w:rPr>
                <w:rFonts w:eastAsia="Times New Roman" w:cstheme="minorHAnsi"/>
                <w:color w:val="0B0C0C"/>
                <w:sz w:val="20"/>
                <w:szCs w:val="20"/>
                <w:lang w:eastAsia="en-GB"/>
              </w:rPr>
            </w:pPr>
            <w:r w:rsidRPr="00462D34">
              <w:rPr>
                <w:rFonts w:eastAsia="Times New Roman" w:cstheme="minorHAnsi"/>
                <w:color w:val="0B0C0C"/>
                <w:sz w:val="20"/>
                <w:szCs w:val="20"/>
                <w:lang w:eastAsia="en-GB"/>
              </w:rPr>
              <w:t>colour families, palette, stroke, light/dark, pattern, texture, shape, colour, form, space, density, mood, wash</w:t>
            </w:r>
          </w:p>
        </w:tc>
        <w:tc>
          <w:tcPr>
            <w:tcW w:w="4832" w:type="dxa"/>
          </w:tcPr>
          <w:p w14:paraId="6D6EAD3D" w14:textId="77777777" w:rsidR="00DB3869" w:rsidRPr="00462D34" w:rsidRDefault="00DB3869" w:rsidP="00DB3869">
            <w:pPr>
              <w:rPr>
                <w:rFonts w:eastAsia="Times New Roman" w:cstheme="minorHAnsi"/>
                <w:color w:val="0B0C0C"/>
                <w:sz w:val="20"/>
                <w:szCs w:val="20"/>
                <w:lang w:eastAsia="en-GB"/>
              </w:rPr>
            </w:pPr>
            <w:r w:rsidRPr="00462D34">
              <w:rPr>
                <w:rFonts w:eastAsia="Times New Roman" w:cstheme="minorHAnsi"/>
                <w:color w:val="0B0C0C"/>
                <w:sz w:val="20"/>
                <w:szCs w:val="20"/>
                <w:lang w:eastAsia="en-GB"/>
              </w:rPr>
              <w:t>Form, shape, structure, size, material, construct, build, plan, join, attach, tactile, touch, feel, scale, technique</w:t>
            </w:r>
          </w:p>
        </w:tc>
      </w:tr>
      <w:tr w:rsidR="00635927" w:rsidRPr="00462D34" w14:paraId="6101ED26" w14:textId="77777777" w:rsidTr="00FE452E">
        <w:trPr>
          <w:trHeight w:val="928"/>
        </w:trPr>
        <w:tc>
          <w:tcPr>
            <w:tcW w:w="12765" w:type="dxa"/>
            <w:gridSpan w:val="5"/>
          </w:tcPr>
          <w:p w14:paraId="2A8C50D6" w14:textId="77777777" w:rsidR="00635927" w:rsidRDefault="00635927" w:rsidP="00635927">
            <w:r>
              <w:t xml:space="preserve">Impact evidence: </w:t>
            </w:r>
          </w:p>
          <w:p w14:paraId="6405E5DA" w14:textId="6302FA6A" w:rsidR="00635927" w:rsidRDefault="00635927" w:rsidP="00635927">
            <w:pPr>
              <w:pStyle w:val="ListParagraph"/>
              <w:numPr>
                <w:ilvl w:val="0"/>
                <w:numId w:val="8"/>
              </w:numPr>
            </w:pPr>
            <w:r>
              <w:t>Pupil knowledge</w:t>
            </w:r>
          </w:p>
          <w:p w14:paraId="1146D1DE" w14:textId="0FCDA7FD" w:rsidR="00635927" w:rsidRDefault="00635927" w:rsidP="00635927">
            <w:pPr>
              <w:pStyle w:val="ListParagraph"/>
              <w:numPr>
                <w:ilvl w:val="0"/>
                <w:numId w:val="8"/>
              </w:numPr>
            </w:pPr>
            <w:r>
              <w:t xml:space="preserve">Sketch books </w:t>
            </w:r>
          </w:p>
          <w:p w14:paraId="514FBA4E" w14:textId="77777777" w:rsidR="00635927" w:rsidRDefault="00635927" w:rsidP="00635927">
            <w:pPr>
              <w:pStyle w:val="ListParagraph"/>
              <w:numPr>
                <w:ilvl w:val="0"/>
                <w:numId w:val="8"/>
              </w:numPr>
            </w:pPr>
            <w:r>
              <w:t>Class floor books</w:t>
            </w:r>
          </w:p>
          <w:p w14:paraId="7AAB2191" w14:textId="044DA02F" w:rsidR="00635927" w:rsidRDefault="00635927" w:rsidP="00635927">
            <w:pPr>
              <w:pStyle w:val="ListParagraph"/>
              <w:numPr>
                <w:ilvl w:val="0"/>
                <w:numId w:val="8"/>
              </w:numPr>
            </w:pPr>
            <w:r>
              <w:t>Displays</w:t>
            </w:r>
          </w:p>
          <w:p w14:paraId="3106DF3A" w14:textId="604B969E" w:rsidR="00635927" w:rsidRDefault="00635927" w:rsidP="00635927">
            <w:pPr>
              <w:pStyle w:val="ListParagraph"/>
              <w:numPr>
                <w:ilvl w:val="0"/>
                <w:numId w:val="8"/>
              </w:numPr>
            </w:pPr>
            <w:r>
              <w:t xml:space="preserve">Finished pieces </w:t>
            </w:r>
          </w:p>
          <w:p w14:paraId="4792ACF4" w14:textId="422313D3" w:rsidR="00635927" w:rsidRPr="00462D34" w:rsidRDefault="00635927" w:rsidP="00635927">
            <w:pPr>
              <w:rPr>
                <w:rFonts w:eastAsia="Times New Roman" w:cstheme="minorHAnsi"/>
                <w:color w:val="0B0C0C"/>
                <w:sz w:val="20"/>
                <w:szCs w:val="20"/>
                <w:lang w:eastAsia="en-GB"/>
              </w:rPr>
            </w:pPr>
          </w:p>
        </w:tc>
      </w:tr>
    </w:tbl>
    <w:p w14:paraId="02D0D540" w14:textId="77777777" w:rsidR="00975313" w:rsidRPr="00462D34" w:rsidRDefault="00975313" w:rsidP="00975313">
      <w:pPr>
        <w:rPr>
          <w:rFonts w:cstheme="minorHAnsi"/>
          <w:sz w:val="20"/>
          <w:szCs w:val="20"/>
        </w:rPr>
      </w:pPr>
      <w:r w:rsidRPr="00462D34">
        <w:rPr>
          <w:rFonts w:cstheme="minorHAnsi"/>
          <w:sz w:val="20"/>
          <w:szCs w:val="20"/>
        </w:rPr>
        <w:t xml:space="preserve">   </w:t>
      </w:r>
    </w:p>
    <w:p w14:paraId="2091B77E" w14:textId="77777777" w:rsidR="00975313" w:rsidRPr="00462D34" w:rsidRDefault="00975313" w:rsidP="00975313">
      <w:pPr>
        <w:tabs>
          <w:tab w:val="left" w:pos="2135"/>
        </w:tabs>
        <w:rPr>
          <w:rFonts w:cstheme="minorHAnsi"/>
          <w:sz w:val="20"/>
          <w:szCs w:val="20"/>
        </w:rPr>
      </w:pPr>
    </w:p>
    <w:p w14:paraId="11391BF2" w14:textId="77777777" w:rsidR="00975313" w:rsidRPr="00462D34" w:rsidRDefault="00975313" w:rsidP="00975313">
      <w:pPr>
        <w:rPr>
          <w:rFonts w:cstheme="minorHAnsi"/>
          <w:sz w:val="20"/>
          <w:szCs w:val="20"/>
        </w:rPr>
      </w:pPr>
    </w:p>
    <w:p w14:paraId="56F1BBC0" w14:textId="77777777" w:rsidR="00975313" w:rsidRPr="00462D34" w:rsidRDefault="00975313" w:rsidP="00975313">
      <w:pPr>
        <w:rPr>
          <w:rFonts w:cstheme="minorHAnsi"/>
          <w:sz w:val="20"/>
          <w:szCs w:val="20"/>
        </w:rPr>
      </w:pPr>
    </w:p>
    <w:p w14:paraId="12BC8E5E" w14:textId="77777777" w:rsidR="0018366A" w:rsidRPr="00462D34" w:rsidRDefault="0018366A">
      <w:pPr>
        <w:rPr>
          <w:rFonts w:cstheme="minorHAnsi"/>
          <w:sz w:val="20"/>
          <w:szCs w:val="20"/>
        </w:rPr>
      </w:pPr>
    </w:p>
    <w:sectPr w:rsidR="0018366A" w:rsidRPr="00462D34" w:rsidSect="001B2B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7020"/>
    <w:multiLevelType w:val="hybridMultilevel"/>
    <w:tmpl w:val="F83A7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0015F"/>
    <w:multiLevelType w:val="hybridMultilevel"/>
    <w:tmpl w:val="52782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CF5D04"/>
    <w:multiLevelType w:val="hybridMultilevel"/>
    <w:tmpl w:val="A534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436CA0"/>
    <w:multiLevelType w:val="hybridMultilevel"/>
    <w:tmpl w:val="F23A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033CAE"/>
    <w:multiLevelType w:val="hybridMultilevel"/>
    <w:tmpl w:val="96F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6267B3"/>
    <w:multiLevelType w:val="hybridMultilevel"/>
    <w:tmpl w:val="162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942B4"/>
    <w:multiLevelType w:val="hybridMultilevel"/>
    <w:tmpl w:val="6DE09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02748E"/>
    <w:multiLevelType w:val="hybridMultilevel"/>
    <w:tmpl w:val="99F27136"/>
    <w:lvl w:ilvl="0" w:tplc="76BCAF70">
      <w:numFmt w:val="bullet"/>
      <w:lvlText w:val=""/>
      <w:lvlJc w:val="left"/>
      <w:pPr>
        <w:ind w:left="360" w:hanging="360"/>
      </w:pPr>
      <w:rPr>
        <w:rFonts w:ascii="Symbol" w:eastAsia="Times New Roman" w:hAnsi="Symbo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AD"/>
    <w:rsid w:val="0018366A"/>
    <w:rsid w:val="00205478"/>
    <w:rsid w:val="003130B6"/>
    <w:rsid w:val="00324094"/>
    <w:rsid w:val="003472A0"/>
    <w:rsid w:val="00401E6C"/>
    <w:rsid w:val="00462D34"/>
    <w:rsid w:val="00474920"/>
    <w:rsid w:val="004D73AD"/>
    <w:rsid w:val="00570B76"/>
    <w:rsid w:val="005D30EC"/>
    <w:rsid w:val="00635927"/>
    <w:rsid w:val="00656BC7"/>
    <w:rsid w:val="00745226"/>
    <w:rsid w:val="007B7DC8"/>
    <w:rsid w:val="007F3552"/>
    <w:rsid w:val="00975313"/>
    <w:rsid w:val="00984D4B"/>
    <w:rsid w:val="0098510F"/>
    <w:rsid w:val="00A60F0E"/>
    <w:rsid w:val="00A93CA6"/>
    <w:rsid w:val="00AC69A2"/>
    <w:rsid w:val="00C1199C"/>
    <w:rsid w:val="00C43E22"/>
    <w:rsid w:val="00D71DB3"/>
    <w:rsid w:val="00DB3869"/>
    <w:rsid w:val="00E27FA9"/>
    <w:rsid w:val="00FA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BEC3"/>
  <w15:chartTrackingRefBased/>
  <w15:docId w15:val="{7F301C35-5481-450C-8396-60CBE1E4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James Montgomery Academy Trust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Sheehy</dc:creator>
  <cp:keywords/>
  <dc:description/>
  <cp:lastModifiedBy>Sarah Littlewood</cp:lastModifiedBy>
  <cp:revision>22</cp:revision>
  <dcterms:created xsi:type="dcterms:W3CDTF">2023-07-18T09:58:00Z</dcterms:created>
  <dcterms:modified xsi:type="dcterms:W3CDTF">2023-08-03T10:36:00Z</dcterms:modified>
</cp:coreProperties>
</file>