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7040" w14:textId="77777777" w:rsidR="00481DCB" w:rsidRDefault="00A338CF" w:rsidP="00481DCB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0F147B" wp14:editId="42917F56">
                <wp:simplePos x="0" y="0"/>
                <wp:positionH relativeFrom="column">
                  <wp:posOffset>629285</wp:posOffset>
                </wp:positionH>
                <wp:positionV relativeFrom="paragraph">
                  <wp:posOffset>-382814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D7617" w14:textId="77777777" w:rsidR="00A338CF" w:rsidRPr="00A338CF" w:rsidRDefault="00A338CF" w:rsidP="00A338CF">
                            <w:pPr>
                              <w:pStyle w:val="Heading2"/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CF"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Design at Harthill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E4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-30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A338CF" w:rsidRPr="00A338CF" w:rsidRDefault="00A338CF" w:rsidP="00A338CF">
                      <w:pPr>
                        <w:pStyle w:val="Heading2"/>
                        <w:keepLines/>
                        <w:widowControl w:val="0"/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Curriculum Design at </w:t>
                      </w:r>
                      <w:proofErr w:type="spellStart"/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Harthill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62CED91C" wp14:editId="346C0354">
            <wp:simplePos x="0" y="0"/>
            <wp:positionH relativeFrom="column">
              <wp:posOffset>5886722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2EC88688" wp14:editId="5DDDE127">
            <wp:simplePos x="0" y="0"/>
            <wp:positionH relativeFrom="column">
              <wp:posOffset>-293098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  <w:t xml:space="preserve"> </w:t>
      </w:r>
    </w:p>
    <w:p w14:paraId="448F0E5B" w14:textId="77777777" w:rsidR="006D4D07" w:rsidRDefault="006D4D07" w:rsidP="00E81EAF">
      <w:pPr>
        <w:pStyle w:val="Heading2"/>
        <w:keepLines/>
        <w:widowControl w:val="0"/>
        <w:spacing w:after="0"/>
        <w:rPr>
          <w:sz w:val="20"/>
          <w:szCs w:val="20"/>
          <w:lang w:val="en-US"/>
          <w14:ligatures w14:val="none"/>
        </w:rPr>
      </w:pPr>
    </w:p>
    <w:p w14:paraId="3F26A15C" w14:textId="77777777" w:rsidR="00481DCB" w:rsidRPr="005668CA" w:rsidRDefault="00481DCB" w:rsidP="00E81EAF">
      <w:pPr>
        <w:pStyle w:val="Heading2"/>
        <w:keepLines/>
        <w:widowControl w:val="0"/>
        <w:spacing w:after="0"/>
        <w:rPr>
          <w:sz w:val="24"/>
          <w:szCs w:val="24"/>
          <w:lang w:val="en-US"/>
          <w14:ligatures w14:val="none"/>
        </w:rPr>
      </w:pPr>
      <w:r w:rsidRPr="005668CA">
        <w:rPr>
          <w:sz w:val="24"/>
          <w:szCs w:val="24"/>
          <w:lang w:val="en-US"/>
          <w14:ligatures w14:val="none"/>
        </w:rPr>
        <w:t xml:space="preserve">Our curriculum enables children to: </w:t>
      </w:r>
    </w:p>
    <w:p w14:paraId="226AD1A4" w14:textId="77777777" w:rsidR="00873230" w:rsidRPr="007A39A1" w:rsidRDefault="00873230" w:rsidP="00873230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bookmarkStart w:id="0" w:name="_Hlk128473198"/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Understand concepts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, themes and genres</w:t>
      </w:r>
    </w:p>
    <w:p w14:paraId="76F9334D" w14:textId="77777777" w:rsidR="00873230" w:rsidRPr="007A39A1" w:rsidRDefault="00873230" w:rsidP="00873230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Acquire and apply knowledge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 and skill </w:t>
      </w:r>
    </w:p>
    <w:p w14:paraId="5132100D" w14:textId="77777777" w:rsidR="00873230" w:rsidRDefault="00873230" w:rsidP="00873230">
      <w:pPr>
        <w:pStyle w:val="ListParagraph"/>
        <w:numPr>
          <w:ilvl w:val="0"/>
          <w:numId w:val="8"/>
        </w:numPr>
        <w:spacing w:line="256" w:lineRule="auto"/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Develop vocabulary </w:t>
      </w:r>
    </w:p>
    <w:bookmarkEnd w:id="0"/>
    <w:p w14:paraId="7B5F4CE0" w14:textId="77777777" w:rsidR="00481DCB" w:rsidRPr="005668CA" w:rsidRDefault="00481DCB" w:rsidP="00E81EAF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</w:pPr>
      <w:r w:rsidRPr="005668CA"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  <w:t xml:space="preserve">So that they: </w:t>
      </w:r>
    </w:p>
    <w:p w14:paraId="12151E85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develop a strong sense of </w:t>
      </w:r>
      <w:r w:rsidRPr="005668CA">
        <w:rPr>
          <w:color w:val="ED7D31" w:themeColor="accent2"/>
          <w:sz w:val="24"/>
          <w:szCs w:val="24"/>
          <w:lang w:val="en-US"/>
          <w14:ligatures w14:val="none"/>
        </w:rPr>
        <w:t>belonging</w:t>
      </w:r>
      <w:r w:rsidRPr="007A39A1">
        <w:rPr>
          <w:color w:val="000000"/>
          <w:lang w:val="en-US"/>
          <w14:ligatures w14:val="none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with a good understanding of the wider world. </w:t>
      </w:r>
    </w:p>
    <w:p w14:paraId="4F409295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be inspired to raise their </w:t>
      </w:r>
      <w:r w:rsidRPr="005668CA">
        <w:rPr>
          <w:color w:val="ED7D31" w:themeColor="accent2"/>
          <w:sz w:val="24"/>
          <w:szCs w:val="24"/>
          <w:lang w:val="en-US"/>
          <w14:ligatures w14:val="none"/>
        </w:rPr>
        <w:t>ambition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</w:p>
    <w:p w14:paraId="7B4435CB" w14:textId="77777777" w:rsidR="00481DCB" w:rsidRPr="007A39A1" w:rsidRDefault="007A39A1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grow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5668CA">
        <w:rPr>
          <w:color w:val="ED7D31" w:themeColor="accent2"/>
          <w:sz w:val="24"/>
          <w:szCs w:val="24"/>
          <w:lang w:val="en-US"/>
          <w14:ligatures w14:val="none"/>
        </w:rPr>
        <w:t>resilience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as determined and independent individuals.</w:t>
      </w:r>
    </w:p>
    <w:p w14:paraId="02D09A85" w14:textId="77777777" w:rsidR="002128CD" w:rsidRPr="002128CD" w:rsidRDefault="00481DCB" w:rsidP="002128CD">
      <w:pPr>
        <w:pStyle w:val="BodyText"/>
        <w:widowControl w:val="0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show </w:t>
      </w:r>
      <w:r w:rsidRPr="005668CA">
        <w:rPr>
          <w:color w:val="ED7D31" w:themeColor="accent2"/>
          <w:sz w:val="24"/>
          <w:szCs w:val="24"/>
          <w:lang w:val="en-US"/>
          <w14:ligatures w14:val="none"/>
        </w:rPr>
        <w:t>kindness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28"/>
          <w:szCs w:val="28"/>
          <w:lang w:val="en-US" w:eastAsia="en-US"/>
          <w14:ligatures w14:val="none"/>
          <w14:cntxtAlts w14:val="0"/>
        </w:rPr>
        <w:t>,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respect and tolerance</w:t>
      </w:r>
      <w:r w:rsid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  <w:r w:rsidR="002128CD" w:rsidRPr="002128CD">
        <w:rPr>
          <w:noProof/>
          <w:color w:val="F77732"/>
          <w:sz w:val="28"/>
          <w:szCs w:val="28"/>
          <w:u w:val="single"/>
        </w:rPr>
        <w:t xml:space="preserve"> </w:t>
      </w:r>
    </w:p>
    <w:p w14:paraId="17C497D7" w14:textId="63816381" w:rsidR="00481DCB" w:rsidRDefault="005668CA" w:rsidP="005668CA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  <w:r w:rsidRPr="003C36AE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D88BA7F" wp14:editId="4FD56DCF">
            <wp:simplePos x="0" y="0"/>
            <wp:positionH relativeFrom="margin">
              <wp:posOffset>3265170</wp:posOffset>
            </wp:positionH>
            <wp:positionV relativeFrom="margin">
              <wp:posOffset>2569210</wp:posOffset>
            </wp:positionV>
            <wp:extent cx="3321050" cy="1844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976"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>PHYSICAL EDUCATION</w:t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 xml:space="preserve"> AT HARTHILL </w:t>
      </w:r>
    </w:p>
    <w:p w14:paraId="6C01DD6F" w14:textId="0ECB4662" w:rsidR="00E81EAF" w:rsidRDefault="00E81EAF" w:rsidP="005668CA">
      <w:pPr>
        <w:spacing w:after="0"/>
        <w:rPr>
          <w:color w:val="7F7F7F"/>
          <w:lang w:val="en-US"/>
        </w:rPr>
      </w:pPr>
      <w:r w:rsidRPr="005668CA">
        <w:rPr>
          <w:color w:val="F77732"/>
          <w:sz w:val="24"/>
          <w:szCs w:val="24"/>
          <w:lang w:val="en-US"/>
        </w:rPr>
        <w:t>Intent</w:t>
      </w:r>
      <w:r w:rsidRPr="002128CD">
        <w:rPr>
          <w:color w:val="F77732"/>
          <w:sz w:val="28"/>
          <w:lang w:val="en-US"/>
        </w:rPr>
        <w:t xml:space="preserve">: </w:t>
      </w:r>
      <w:r w:rsidR="00992976">
        <w:rPr>
          <w:color w:val="7F7F7F"/>
          <w:lang w:val="en-US"/>
        </w:rPr>
        <w:t xml:space="preserve">Through our PE </w:t>
      </w:r>
      <w:r w:rsidRPr="00E81EAF">
        <w:rPr>
          <w:color w:val="7F7F7F"/>
          <w:lang w:val="en-US"/>
        </w:rPr>
        <w:t>curriculum children will access, acquire</w:t>
      </w:r>
      <w:r w:rsidR="005668CA">
        <w:rPr>
          <w:color w:val="7F7F7F"/>
          <w:lang w:val="en-US"/>
        </w:rPr>
        <w:t>, attempt</w:t>
      </w:r>
      <w:r w:rsidRPr="00E81EAF">
        <w:rPr>
          <w:color w:val="7F7F7F"/>
          <w:lang w:val="en-US"/>
        </w:rPr>
        <w:t xml:space="preserve"> and apply disciplinary (skill-based) knowledge whilst building on their vocabulary. They will </w:t>
      </w:r>
      <w:r w:rsidR="00992976">
        <w:rPr>
          <w:color w:val="7F7F7F"/>
          <w:lang w:val="en-US"/>
        </w:rPr>
        <w:t xml:space="preserve">master basic movements, learn the rules to specific sports </w:t>
      </w:r>
      <w:r w:rsidR="005668CA">
        <w:rPr>
          <w:color w:val="7F7F7F"/>
          <w:lang w:val="en-US"/>
        </w:rPr>
        <w:t>and associated vocabulary as well as</w:t>
      </w:r>
      <w:r w:rsidR="00992976">
        <w:rPr>
          <w:color w:val="7F7F7F"/>
          <w:lang w:val="en-US"/>
        </w:rPr>
        <w:t xml:space="preserve"> master</w:t>
      </w:r>
      <w:r w:rsidR="005668CA">
        <w:rPr>
          <w:color w:val="7F7F7F"/>
          <w:lang w:val="en-US"/>
        </w:rPr>
        <w:t>ing</w:t>
      </w:r>
      <w:r w:rsidR="00992976">
        <w:rPr>
          <w:color w:val="7F7F7F"/>
          <w:lang w:val="en-US"/>
        </w:rPr>
        <w:t xml:space="preserve"> the skills to work together as a team. In KS2, children learn through Sports Education, where they develop the skills of leadership, coaching, referring and managing resources needed to succeed as a team. </w:t>
      </w:r>
    </w:p>
    <w:p w14:paraId="1E98E35D" w14:textId="77777777" w:rsidR="00A7200E" w:rsidRPr="005668CA" w:rsidRDefault="00992976" w:rsidP="005668CA">
      <w:pPr>
        <w:spacing w:after="0"/>
        <w:rPr>
          <w:color w:val="F77732"/>
          <w:sz w:val="24"/>
          <w:szCs w:val="24"/>
          <w:lang w:val="en-US"/>
        </w:rPr>
      </w:pPr>
      <w:r w:rsidRPr="005668CA">
        <w:rPr>
          <w:color w:val="F77732"/>
          <w:sz w:val="24"/>
          <w:szCs w:val="24"/>
          <w:lang w:val="en-US"/>
        </w:rPr>
        <w:t>Our PE</w:t>
      </w:r>
      <w:r w:rsidR="00A7200E" w:rsidRPr="005668CA">
        <w:rPr>
          <w:color w:val="F77732"/>
          <w:sz w:val="24"/>
          <w:szCs w:val="24"/>
          <w:lang w:val="en-US"/>
        </w:rPr>
        <w:t xml:space="preserve"> curriculum has been designed with our children in mind to ensure it:</w:t>
      </w:r>
    </w:p>
    <w:p w14:paraId="6A5719F5" w14:textId="21795D5A" w:rsidR="00992976" w:rsidRDefault="00992976" w:rsidP="005668CA">
      <w:pPr>
        <w:numPr>
          <w:ilvl w:val="0"/>
          <w:numId w:val="3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 xml:space="preserve">Provides </w:t>
      </w:r>
      <w:r w:rsidRPr="00992976">
        <w:rPr>
          <w:color w:val="7F7F7F"/>
          <w:lang w:val="en-US"/>
        </w:rPr>
        <w:t>opportunities for pupils to become physically confident in a way which su</w:t>
      </w:r>
      <w:r>
        <w:rPr>
          <w:color w:val="7F7F7F"/>
          <w:lang w:val="en-US"/>
        </w:rPr>
        <w:t>pports their health and fitness</w:t>
      </w:r>
    </w:p>
    <w:p w14:paraId="47FF1891" w14:textId="0347E8E5" w:rsidR="005668CA" w:rsidRDefault="005668CA" w:rsidP="005668CA">
      <w:pPr>
        <w:numPr>
          <w:ilvl w:val="0"/>
          <w:numId w:val="3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Encourages children to find a physical activity they enjoy for future mental and physical health benefits</w:t>
      </w:r>
    </w:p>
    <w:p w14:paraId="2A8BCE88" w14:textId="77777777" w:rsidR="00A7200E" w:rsidRPr="00A7200E" w:rsidRDefault="00A7200E" w:rsidP="00992976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Broadens pupil understanding and experiences of the world </w:t>
      </w:r>
    </w:p>
    <w:p w14:paraId="507EFAEA" w14:textId="1ADFC392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Meets the needs of all pupils and </w:t>
      </w:r>
      <w:r w:rsidR="005668CA">
        <w:rPr>
          <w:color w:val="7F7F7F"/>
          <w:lang w:val="en-US"/>
        </w:rPr>
        <w:t>ensures all children can access the curriculum, including those with disabilities</w:t>
      </w:r>
      <w:r w:rsidRPr="00A7200E">
        <w:rPr>
          <w:color w:val="7F7F7F"/>
          <w:lang w:val="en-US"/>
        </w:rPr>
        <w:t xml:space="preserve"> </w:t>
      </w:r>
    </w:p>
    <w:p w14:paraId="326CD619" w14:textId="0D7D1D19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Raises ambition through acquired </w:t>
      </w:r>
      <w:r w:rsidR="005668CA">
        <w:rPr>
          <w:color w:val="7F7F7F"/>
          <w:lang w:val="en-US"/>
        </w:rPr>
        <w:t xml:space="preserve">disciplinary </w:t>
      </w:r>
      <w:r w:rsidRPr="00A7200E">
        <w:rPr>
          <w:color w:val="7F7F7F"/>
          <w:lang w:val="en-US"/>
        </w:rPr>
        <w:t>knowledge and opportunities for application</w:t>
      </w:r>
    </w:p>
    <w:p w14:paraId="145E56ED" w14:textId="77777777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Promotes diversity as well as British Values</w:t>
      </w:r>
    </w:p>
    <w:p w14:paraId="02396D69" w14:textId="77777777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Challenges pupils and promotes resilience </w:t>
      </w:r>
    </w:p>
    <w:p w14:paraId="7027082B" w14:textId="77777777" w:rsidR="00A7200E" w:rsidRPr="00992976" w:rsidRDefault="00A7200E" w:rsidP="00992976">
      <w:pPr>
        <w:spacing w:after="0"/>
        <w:ind w:left="720"/>
        <w:rPr>
          <w:color w:val="7F7F7F"/>
          <w:lang w:val="en-US"/>
        </w:rPr>
      </w:pPr>
    </w:p>
    <w:p w14:paraId="24714E37" w14:textId="77777777" w:rsidR="00E81EAF" w:rsidRPr="002128CD" w:rsidRDefault="00E81EAF" w:rsidP="005668CA">
      <w:pPr>
        <w:spacing w:after="0"/>
        <w:rPr>
          <w:color w:val="F77732"/>
          <w:sz w:val="28"/>
          <w:lang w:val="en-US"/>
        </w:rPr>
      </w:pPr>
      <w:r w:rsidRPr="005668CA">
        <w:rPr>
          <w:color w:val="F77732"/>
          <w:sz w:val="24"/>
          <w:szCs w:val="24"/>
          <w:lang w:val="en-US"/>
        </w:rPr>
        <w:t>Implementation</w:t>
      </w:r>
      <w:r w:rsidRPr="002128CD">
        <w:rPr>
          <w:color w:val="F77732"/>
          <w:sz w:val="28"/>
          <w:lang w:val="en-US"/>
        </w:rPr>
        <w:t>:</w:t>
      </w:r>
      <w:r w:rsidR="00A7200E" w:rsidRPr="002128CD">
        <w:rPr>
          <w:noProof/>
          <w:sz w:val="28"/>
          <w:lang w:eastAsia="en-GB"/>
        </w:rPr>
        <w:t xml:space="preserve"> </w:t>
      </w:r>
    </w:p>
    <w:p w14:paraId="29D25073" w14:textId="77777777" w:rsidR="00E81EAF" w:rsidRPr="00E81EAF" w:rsidRDefault="00E81EAF" w:rsidP="005668CA">
      <w:pPr>
        <w:spacing w:after="0"/>
        <w:rPr>
          <w:b/>
          <w:bCs/>
          <w:color w:val="7F7F7F"/>
          <w:u w:val="single"/>
          <w:lang w:val="en-US"/>
        </w:rPr>
      </w:pPr>
      <w:r w:rsidRPr="00E81EAF">
        <w:rPr>
          <w:b/>
          <w:bCs/>
          <w:color w:val="7F7F7F"/>
          <w:u w:val="single"/>
          <w:lang w:val="en-US"/>
        </w:rPr>
        <w:t xml:space="preserve">Through our </w:t>
      </w:r>
      <w:r w:rsidR="00992976">
        <w:rPr>
          <w:b/>
          <w:bCs/>
          <w:color w:val="7F7F7F"/>
          <w:u w:val="single"/>
          <w:lang w:val="en-US"/>
        </w:rPr>
        <w:t xml:space="preserve">PE </w:t>
      </w:r>
      <w:r w:rsidRPr="00E81EAF">
        <w:rPr>
          <w:b/>
          <w:bCs/>
          <w:color w:val="7F7F7F"/>
          <w:u w:val="single"/>
          <w:lang w:val="en-US"/>
        </w:rPr>
        <w:t xml:space="preserve">curriculum children will: </w:t>
      </w:r>
    </w:p>
    <w:p w14:paraId="046515A9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-be taught new knowledge </w:t>
      </w:r>
      <w:r w:rsidR="009734DA">
        <w:rPr>
          <w:color w:val="7F7F7F"/>
          <w:lang w:val="en-US"/>
        </w:rPr>
        <w:t xml:space="preserve">through the implementation of the </w:t>
      </w:r>
      <w:r w:rsidR="00992976">
        <w:rPr>
          <w:color w:val="7F7F7F"/>
          <w:lang w:val="en-US"/>
        </w:rPr>
        <w:t>PE</w:t>
      </w:r>
      <w:r w:rsidR="009734DA">
        <w:rPr>
          <w:color w:val="7F7F7F"/>
          <w:lang w:val="en-US"/>
        </w:rPr>
        <w:t xml:space="preserve"> progression maps</w:t>
      </w:r>
    </w:p>
    <w:p w14:paraId="34FCAB9E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-explore key concepts through the new knowledge </w:t>
      </w:r>
    </w:p>
    <w:p w14:paraId="5C50A137" w14:textId="15764AE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-make links and group</w:t>
      </w:r>
      <w:r w:rsidR="005668CA">
        <w:rPr>
          <w:color w:val="7F7F7F"/>
          <w:lang w:val="en-US"/>
        </w:rPr>
        <w:t xml:space="preserve"> disciplinary</w:t>
      </w:r>
      <w:r w:rsidRPr="00E81EAF">
        <w:rPr>
          <w:color w:val="7F7F7F"/>
          <w:lang w:val="en-US"/>
        </w:rPr>
        <w:t xml:space="preserve"> knowledge to develop schemas</w:t>
      </w:r>
      <w:r w:rsidR="005668CA">
        <w:rPr>
          <w:color w:val="7F7F7F"/>
          <w:lang w:val="en-US"/>
        </w:rPr>
        <w:t xml:space="preserve"> with reference to physical activity and sport</w:t>
      </w:r>
    </w:p>
    <w:p w14:paraId="1C45AC80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-build vocabulary as a result of direct teaching</w:t>
      </w:r>
    </w:p>
    <w:p w14:paraId="37F76518" w14:textId="2E8CEF59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 regularly retrieve learning to </w:t>
      </w:r>
      <w:r w:rsidR="005668CA">
        <w:rPr>
          <w:color w:val="7F7F7F"/>
          <w:lang w:val="en-US"/>
        </w:rPr>
        <w:t xml:space="preserve">develop ability </w:t>
      </w:r>
    </w:p>
    <w:p w14:paraId="28EE2535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-practice the skills (disciplinary knowledge) of being a </w:t>
      </w:r>
      <w:r w:rsidR="00992976">
        <w:rPr>
          <w:color w:val="7F7F7F"/>
          <w:lang w:val="en-US"/>
        </w:rPr>
        <w:t>sportsperson</w:t>
      </w:r>
    </w:p>
    <w:p w14:paraId="531633C6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</w:p>
    <w:p w14:paraId="15CD24C0" w14:textId="77777777" w:rsidR="00E81EAF" w:rsidRPr="002128CD" w:rsidRDefault="00E81EAF" w:rsidP="00E81EAF">
      <w:pPr>
        <w:spacing w:after="0"/>
        <w:rPr>
          <w:color w:val="7F7F7F"/>
          <w:sz w:val="28"/>
          <w:lang w:val="en-US"/>
        </w:rPr>
      </w:pPr>
      <w:r w:rsidRPr="005668CA">
        <w:rPr>
          <w:color w:val="F77732"/>
          <w:sz w:val="24"/>
          <w:szCs w:val="24"/>
          <w:lang w:val="en-US"/>
        </w:rPr>
        <w:t>Impact</w:t>
      </w:r>
      <w:r w:rsidRPr="002128CD">
        <w:rPr>
          <w:color w:val="F77732"/>
          <w:sz w:val="28"/>
          <w:lang w:val="en-US"/>
        </w:rPr>
        <w:t>:</w:t>
      </w:r>
    </w:p>
    <w:p w14:paraId="7A0789DA" w14:textId="77777777" w:rsidR="00E81EAF" w:rsidRPr="00873230" w:rsidRDefault="00992976" w:rsidP="002128CD">
      <w:pPr>
        <w:widowControl w:val="0"/>
        <w:spacing w:after="0"/>
        <w:rPr>
          <w:b/>
          <w:bCs/>
          <w:color w:val="7F7F7F"/>
          <w:u w:val="single"/>
          <w:lang w:val="en-US"/>
        </w:rPr>
      </w:pPr>
      <w:r w:rsidRPr="00873230">
        <w:rPr>
          <w:b/>
          <w:bCs/>
          <w:color w:val="7F7F7F"/>
          <w:u w:val="single"/>
          <w:lang w:val="en-US"/>
        </w:rPr>
        <w:t>The impact of our PE</w:t>
      </w:r>
      <w:r w:rsidR="00E81EAF" w:rsidRPr="00873230">
        <w:rPr>
          <w:b/>
          <w:bCs/>
          <w:color w:val="7F7F7F"/>
          <w:u w:val="single"/>
          <w:lang w:val="en-US"/>
        </w:rPr>
        <w:t xml:space="preserve"> curriculum is demonstrated in the following ways: </w:t>
      </w:r>
    </w:p>
    <w:p w14:paraId="0E406191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-what children say (pupil quest</w:t>
      </w:r>
      <w:r>
        <w:rPr>
          <w:color w:val="7F7F7F"/>
          <w:lang w:val="en-US"/>
        </w:rPr>
        <w:t xml:space="preserve">ioning, explanations, </w:t>
      </w:r>
      <w:r w:rsidRPr="00E81EAF">
        <w:rPr>
          <w:color w:val="7F7F7F"/>
          <w:lang w:val="en-US"/>
        </w:rPr>
        <w:t xml:space="preserve">discussion contributions, verbal retrieval) </w:t>
      </w:r>
    </w:p>
    <w:p w14:paraId="56EBA468" w14:textId="77777777" w:rsidR="00481DCB" w:rsidRPr="00481DCB" w:rsidRDefault="00E81EAF" w:rsidP="002128CD">
      <w:pPr>
        <w:widowControl w:val="0"/>
        <w:spacing w:after="0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 w:rsidRPr="00E81EAF">
        <w:rPr>
          <w:color w:val="7F7F7F"/>
          <w:lang w:val="en-US"/>
        </w:rPr>
        <w:t>-what children do (</w:t>
      </w:r>
      <w:r w:rsidR="00992976">
        <w:rPr>
          <w:color w:val="7F7F7F"/>
          <w:lang w:val="en-US"/>
        </w:rPr>
        <w:t>skill demonstration, applying rules of a sport and teamwork</w:t>
      </w:r>
      <w:r w:rsidRPr="00E81EAF">
        <w:rPr>
          <w:color w:val="7F7F7F"/>
          <w:lang w:val="en-US"/>
        </w:rPr>
        <w:t xml:space="preserve">) </w:t>
      </w:r>
    </w:p>
    <w:sectPr w:rsidR="00481DCB" w:rsidRPr="00481DCB" w:rsidSect="002128CD">
      <w:headerReference w:type="default" r:id="rId9"/>
      <w:pgSz w:w="11906" w:h="16838"/>
      <w:pgMar w:top="284" w:right="991" w:bottom="851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8C9F" w14:textId="77777777" w:rsidR="00481DCB" w:rsidRDefault="00481DCB" w:rsidP="00481DCB">
      <w:pPr>
        <w:spacing w:after="0" w:line="240" w:lineRule="auto"/>
      </w:pPr>
      <w:r>
        <w:separator/>
      </w:r>
    </w:p>
  </w:endnote>
  <w:endnote w:type="continuationSeparator" w:id="0">
    <w:p w14:paraId="27C9FD80" w14:textId="77777777" w:rsidR="00481DCB" w:rsidRDefault="00481DCB" w:rsidP="0048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2BEE" w14:textId="77777777" w:rsidR="00481DCB" w:rsidRDefault="00481DCB" w:rsidP="00481DCB">
      <w:pPr>
        <w:spacing w:after="0" w:line="240" w:lineRule="auto"/>
      </w:pPr>
      <w:r>
        <w:separator/>
      </w:r>
    </w:p>
  </w:footnote>
  <w:footnote w:type="continuationSeparator" w:id="0">
    <w:p w14:paraId="37C4EE6F" w14:textId="77777777" w:rsidR="00481DCB" w:rsidRDefault="00481DCB" w:rsidP="0048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8981" w14:textId="77777777" w:rsidR="00481DCB" w:rsidRDefault="00481DCB" w:rsidP="00481DCB">
    <w:pPr>
      <w:widowControl w:val="0"/>
    </w:pPr>
    <w:r>
      <w:t> </w:t>
    </w:r>
  </w:p>
  <w:p w14:paraId="732A03B2" w14:textId="77777777" w:rsidR="00481DCB" w:rsidRDefault="0048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F5A"/>
    <w:multiLevelType w:val="hybridMultilevel"/>
    <w:tmpl w:val="973A08AA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185"/>
    <w:multiLevelType w:val="hybridMultilevel"/>
    <w:tmpl w:val="503ECE64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809EBE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0861"/>
    <w:multiLevelType w:val="hybridMultilevel"/>
    <w:tmpl w:val="5D4A5FA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43F8C"/>
    <w:multiLevelType w:val="hybridMultilevel"/>
    <w:tmpl w:val="61EE3DEE"/>
    <w:lvl w:ilvl="0" w:tplc="5E183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21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0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22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02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C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6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09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73E3B"/>
    <w:multiLevelType w:val="hybridMultilevel"/>
    <w:tmpl w:val="212E591C"/>
    <w:lvl w:ilvl="0" w:tplc="F8DC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1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E9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2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7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B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3820"/>
    <w:multiLevelType w:val="hybridMultilevel"/>
    <w:tmpl w:val="D7E4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B"/>
    <w:rsid w:val="002128CD"/>
    <w:rsid w:val="00481DCB"/>
    <w:rsid w:val="005668CA"/>
    <w:rsid w:val="0059483B"/>
    <w:rsid w:val="006D4D07"/>
    <w:rsid w:val="00741A99"/>
    <w:rsid w:val="007A39A1"/>
    <w:rsid w:val="00873230"/>
    <w:rsid w:val="009734DA"/>
    <w:rsid w:val="00992976"/>
    <w:rsid w:val="00A338CF"/>
    <w:rsid w:val="00A41FA8"/>
    <w:rsid w:val="00A7200E"/>
    <w:rsid w:val="00E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1AF979"/>
  <w15:chartTrackingRefBased/>
  <w15:docId w15:val="{BA305990-E329-4F0A-B982-4F8E2E6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81DCB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CB"/>
  </w:style>
  <w:style w:type="paragraph" w:styleId="Footer">
    <w:name w:val="footer"/>
    <w:basedOn w:val="Normal"/>
    <w:link w:val="Foot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CB"/>
  </w:style>
  <w:style w:type="character" w:customStyle="1" w:styleId="Heading2Char">
    <w:name w:val="Heading 2 Char"/>
    <w:basedOn w:val="DefaultParagraphFont"/>
    <w:link w:val="Heading2"/>
    <w:uiPriority w:val="9"/>
    <w:rsid w:val="00481DCB"/>
    <w:rPr>
      <w:rFonts w:ascii="Arial" w:eastAsia="Times New Roman" w:hAnsi="Arial" w:cs="Arial"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481DCB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DCB"/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81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8</cp:revision>
  <dcterms:created xsi:type="dcterms:W3CDTF">2023-01-13T20:23:00Z</dcterms:created>
  <dcterms:modified xsi:type="dcterms:W3CDTF">2023-02-28T10:44:00Z</dcterms:modified>
</cp:coreProperties>
</file>